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4"/>
        <w:gridCol w:w="2136"/>
      </w:tblGrid>
      <w:tr w:rsidR="00F66D51" w14:paraId="32E960DE" w14:textId="77777777" w:rsidTr="00EF2963">
        <w:trPr>
          <w:trHeight w:val="1986"/>
        </w:trPr>
        <w:tc>
          <w:tcPr>
            <w:tcW w:w="3859" w:type="pct"/>
            <w:tcBorders>
              <w:right w:val="single" w:sz="4" w:space="0" w:color="2F5496" w:themeColor="accent1" w:themeShade="BF"/>
            </w:tcBorders>
            <w:vAlign w:val="center"/>
          </w:tcPr>
          <w:p w14:paraId="720D92AE" w14:textId="77777777" w:rsidR="00F66D51" w:rsidRDefault="00F66D51" w:rsidP="00EF2963">
            <w:pPr>
              <w:pStyle w:val="Heading1"/>
              <w:spacing w:before="0"/>
              <w:jc w:val="right"/>
            </w:pPr>
            <w:r w:rsidRPr="005F4CED">
              <w:t>Institute of Transportation Engineers (ITE)</w:t>
            </w:r>
          </w:p>
          <w:p w14:paraId="0DC11E51" w14:textId="17AEE590" w:rsidR="00F66D51" w:rsidRDefault="0077212A" w:rsidP="00EF2963">
            <w:pPr>
              <w:pStyle w:val="Heading1"/>
              <w:spacing w:before="0"/>
              <w:jc w:val="right"/>
            </w:pPr>
            <w:r>
              <w:t>__________</w:t>
            </w:r>
            <w:r w:rsidR="00F66D51">
              <w:t xml:space="preserve"> District</w:t>
            </w:r>
          </w:p>
          <w:p w14:paraId="44B4BBB4" w14:textId="77777777" w:rsidR="00F66D51" w:rsidRDefault="00F66D51" w:rsidP="00EF2963">
            <w:pPr>
              <w:pStyle w:val="Heading2"/>
              <w:jc w:val="right"/>
            </w:pPr>
            <w:r>
              <w:t>Strategic Plan Development</w:t>
            </w:r>
          </w:p>
          <w:p w14:paraId="6491BDA8" w14:textId="43C4737C" w:rsidR="00F66D51" w:rsidRPr="005F4CED" w:rsidRDefault="00E50706" w:rsidP="00EF2963">
            <w:pPr>
              <w:pStyle w:val="Heading3"/>
              <w:jc w:val="right"/>
            </w:pPr>
            <w:r>
              <w:t>date</w:t>
            </w:r>
          </w:p>
        </w:tc>
        <w:tc>
          <w:tcPr>
            <w:tcW w:w="1141" w:type="pct"/>
            <w:tcBorders>
              <w:left w:val="single" w:sz="4" w:space="0" w:color="2F5496" w:themeColor="accent1" w:themeShade="BF"/>
            </w:tcBorders>
            <w:vAlign w:val="center"/>
          </w:tcPr>
          <w:p w14:paraId="3D4DB12D" w14:textId="77777777" w:rsidR="0077212A" w:rsidRDefault="0077212A" w:rsidP="00EF2963">
            <w:pPr>
              <w:jc w:val="center"/>
              <w:rPr>
                <w:noProof/>
              </w:rPr>
            </w:pPr>
            <w:r>
              <w:rPr>
                <w:noProof/>
              </w:rPr>
              <w:t xml:space="preserve">Place District </w:t>
            </w:r>
          </w:p>
          <w:p w14:paraId="4625CAFF" w14:textId="59CA3485" w:rsidR="00F66D51" w:rsidRDefault="0077212A" w:rsidP="00EF2963">
            <w:pPr>
              <w:jc w:val="center"/>
            </w:pPr>
            <w:r>
              <w:rPr>
                <w:noProof/>
              </w:rPr>
              <w:t>Logo Here</w:t>
            </w:r>
          </w:p>
        </w:tc>
      </w:tr>
    </w:tbl>
    <w:p w14:paraId="649E033D" w14:textId="0B07B946" w:rsidR="00C37F68" w:rsidRDefault="00C37F68" w:rsidP="00F66D51">
      <w:pPr>
        <w:pStyle w:val="Heading1"/>
      </w:pPr>
      <w:r>
        <w:t>INTRODUCTION</w:t>
      </w:r>
    </w:p>
    <w:p w14:paraId="4A5824D0" w14:textId="638D3EE6" w:rsidR="00C37F68" w:rsidRPr="00C37F68" w:rsidRDefault="00C37F68" w:rsidP="00C37F68">
      <w:r>
        <w:t xml:space="preserve">This document is intended to be utilized by </w:t>
      </w:r>
      <w:r w:rsidR="00F16A74">
        <w:t>ITE Districts to kick-off their strategic planning process. It provides a sample agenda</w:t>
      </w:r>
      <w:r w:rsidR="002C1A37">
        <w:t xml:space="preserve"> for a half-day planning session along with an outline of activities that can be utilized </w:t>
      </w:r>
      <w:r w:rsidR="00B569B5">
        <w:t>to guide the initial process for plan development.  This planning session should ideally be conducted in person</w:t>
      </w:r>
      <w:r w:rsidR="00DD4052">
        <w:t xml:space="preserve"> and should include the District Board, Committee Chairs, </w:t>
      </w:r>
      <w:r w:rsidR="00573162">
        <w:t xml:space="preserve">and other senior leaders from within your District </w:t>
      </w:r>
      <w:r w:rsidR="004247C3">
        <w:t>and</w:t>
      </w:r>
      <w:r w:rsidR="00573162">
        <w:t xml:space="preserve"> ITE International. </w:t>
      </w:r>
      <w:r w:rsidR="00EB7588">
        <w:t>An ideal time to conduct this session is in conjunction with your Annual Meeting</w:t>
      </w:r>
      <w:r w:rsidR="004247C3">
        <w:t xml:space="preserve"> because most of the key individuals will already be traveling to the same location</w:t>
      </w:r>
      <w:r w:rsidR="00143EF3">
        <w:t xml:space="preserve">. </w:t>
      </w:r>
    </w:p>
    <w:p w14:paraId="393A761D" w14:textId="438BC8AA" w:rsidR="00232254" w:rsidRDefault="001D17F2" w:rsidP="00F66D51">
      <w:pPr>
        <w:pStyle w:val="Heading1"/>
      </w:pPr>
      <w:r>
        <w:t xml:space="preserve">SAMPLE </w:t>
      </w:r>
      <w:r w:rsidR="00F66D51">
        <w:t>AGENDA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4"/>
        <w:gridCol w:w="789"/>
      </w:tblGrid>
      <w:tr w:rsidR="00F66D51" w14:paraId="32A3F47F" w14:textId="43170F98" w:rsidTr="000C31E1">
        <w:tc>
          <w:tcPr>
            <w:tcW w:w="0" w:type="auto"/>
            <w:tcBorders>
              <w:right w:val="single" w:sz="4" w:space="0" w:color="1F3864" w:themeColor="accent1" w:themeShade="80"/>
            </w:tcBorders>
          </w:tcPr>
          <w:p w14:paraId="12C29419" w14:textId="782FB6D6" w:rsidR="00F66D51" w:rsidRPr="000C31E1" w:rsidRDefault="00F66D51" w:rsidP="00F66D51">
            <w:pPr>
              <w:jc w:val="right"/>
              <w:rPr>
                <w:color w:val="1F3864" w:themeColor="accent1" w:themeShade="80"/>
                <w:sz w:val="32"/>
                <w:szCs w:val="32"/>
              </w:rPr>
            </w:pPr>
            <w:r w:rsidRPr="000C31E1">
              <w:rPr>
                <w:color w:val="1F3864" w:themeColor="accent1" w:themeShade="80"/>
                <w:sz w:val="32"/>
                <w:szCs w:val="32"/>
              </w:rPr>
              <w:t>Welcome Remarks &amp; Icebreaker</w:t>
            </w:r>
          </w:p>
        </w:tc>
        <w:tc>
          <w:tcPr>
            <w:tcW w:w="0" w:type="auto"/>
            <w:tcBorders>
              <w:left w:val="single" w:sz="4" w:space="0" w:color="1F3864" w:themeColor="accent1" w:themeShade="80"/>
            </w:tcBorders>
          </w:tcPr>
          <w:p w14:paraId="4DB84E62" w14:textId="1F20AC2A" w:rsidR="00F66D51" w:rsidRPr="000C31E1" w:rsidRDefault="00F66D51">
            <w:pPr>
              <w:rPr>
                <w:color w:val="1F3864" w:themeColor="accent1" w:themeShade="80"/>
                <w:sz w:val="32"/>
                <w:szCs w:val="32"/>
              </w:rPr>
            </w:pPr>
            <w:r w:rsidRPr="000C31E1">
              <w:rPr>
                <w:color w:val="1F3864" w:themeColor="accent1" w:themeShade="80"/>
                <w:sz w:val="32"/>
                <w:szCs w:val="32"/>
              </w:rPr>
              <w:t>1:00</w:t>
            </w:r>
          </w:p>
        </w:tc>
      </w:tr>
      <w:tr w:rsidR="00F66D51" w14:paraId="6ED7E9C8" w14:textId="269B4389" w:rsidTr="000C31E1">
        <w:tc>
          <w:tcPr>
            <w:tcW w:w="0" w:type="auto"/>
            <w:tcBorders>
              <w:right w:val="single" w:sz="4" w:space="0" w:color="1F3864" w:themeColor="accent1" w:themeShade="80"/>
            </w:tcBorders>
          </w:tcPr>
          <w:p w14:paraId="56E77F62" w14:textId="61A25696" w:rsidR="00F66D51" w:rsidRPr="000C31E1" w:rsidRDefault="000C31E1" w:rsidP="00F66D51">
            <w:pPr>
              <w:jc w:val="right"/>
              <w:rPr>
                <w:color w:val="1F3864" w:themeColor="accent1" w:themeShade="80"/>
                <w:sz w:val="32"/>
                <w:szCs w:val="32"/>
              </w:rPr>
            </w:pPr>
            <w:r w:rsidRPr="000C31E1">
              <w:rPr>
                <w:color w:val="1F3864" w:themeColor="accent1" w:themeShade="80"/>
                <w:sz w:val="32"/>
                <w:szCs w:val="32"/>
              </w:rPr>
              <w:t xml:space="preserve">Plan Timeline and </w:t>
            </w:r>
            <w:r w:rsidR="00F66D51" w:rsidRPr="000C31E1">
              <w:rPr>
                <w:color w:val="1F3864" w:themeColor="accent1" w:themeShade="80"/>
                <w:sz w:val="32"/>
                <w:szCs w:val="32"/>
              </w:rPr>
              <w:t>Session Goals &amp; Objectives</w:t>
            </w:r>
          </w:p>
        </w:tc>
        <w:tc>
          <w:tcPr>
            <w:tcW w:w="0" w:type="auto"/>
            <w:tcBorders>
              <w:left w:val="single" w:sz="4" w:space="0" w:color="1F3864" w:themeColor="accent1" w:themeShade="80"/>
            </w:tcBorders>
          </w:tcPr>
          <w:p w14:paraId="0A0EA4E0" w14:textId="7510BC21" w:rsidR="00F66D51" w:rsidRPr="000C31E1" w:rsidRDefault="00F66D51">
            <w:pPr>
              <w:rPr>
                <w:color w:val="1F3864" w:themeColor="accent1" w:themeShade="80"/>
                <w:sz w:val="32"/>
                <w:szCs w:val="32"/>
              </w:rPr>
            </w:pPr>
            <w:r w:rsidRPr="000C31E1">
              <w:rPr>
                <w:color w:val="1F3864" w:themeColor="accent1" w:themeShade="80"/>
                <w:sz w:val="32"/>
                <w:szCs w:val="32"/>
              </w:rPr>
              <w:t>1:20</w:t>
            </w:r>
          </w:p>
        </w:tc>
      </w:tr>
      <w:tr w:rsidR="00F66D51" w14:paraId="7EDB95C1" w14:textId="5476F378" w:rsidTr="000C31E1">
        <w:tc>
          <w:tcPr>
            <w:tcW w:w="0" w:type="auto"/>
            <w:tcBorders>
              <w:right w:val="single" w:sz="4" w:space="0" w:color="1F3864" w:themeColor="accent1" w:themeShade="80"/>
            </w:tcBorders>
          </w:tcPr>
          <w:p w14:paraId="6C3097A3" w14:textId="37944AD7" w:rsidR="00F66D51" w:rsidRPr="000C31E1" w:rsidRDefault="00F66D51" w:rsidP="00F66D51">
            <w:pPr>
              <w:jc w:val="right"/>
              <w:rPr>
                <w:color w:val="1F3864" w:themeColor="accent1" w:themeShade="80"/>
                <w:sz w:val="32"/>
                <w:szCs w:val="32"/>
              </w:rPr>
            </w:pPr>
            <w:r w:rsidRPr="000C31E1">
              <w:rPr>
                <w:color w:val="1F3864" w:themeColor="accent1" w:themeShade="80"/>
                <w:sz w:val="32"/>
                <w:szCs w:val="32"/>
              </w:rPr>
              <w:t>District Mission &amp; Vision Activity, Discussion</w:t>
            </w:r>
          </w:p>
        </w:tc>
        <w:tc>
          <w:tcPr>
            <w:tcW w:w="0" w:type="auto"/>
            <w:tcBorders>
              <w:left w:val="single" w:sz="4" w:space="0" w:color="1F3864" w:themeColor="accent1" w:themeShade="80"/>
            </w:tcBorders>
          </w:tcPr>
          <w:p w14:paraId="1F363D55" w14:textId="588C62D9" w:rsidR="00F66D51" w:rsidRPr="000C31E1" w:rsidRDefault="00F66D51">
            <w:pPr>
              <w:rPr>
                <w:color w:val="1F3864" w:themeColor="accent1" w:themeShade="80"/>
                <w:sz w:val="32"/>
                <w:szCs w:val="32"/>
              </w:rPr>
            </w:pPr>
            <w:r w:rsidRPr="000C31E1">
              <w:rPr>
                <w:color w:val="1F3864" w:themeColor="accent1" w:themeShade="80"/>
                <w:sz w:val="32"/>
                <w:szCs w:val="32"/>
              </w:rPr>
              <w:t>1:30</w:t>
            </w:r>
          </w:p>
        </w:tc>
      </w:tr>
      <w:tr w:rsidR="00F66D51" w14:paraId="6BFE0862" w14:textId="7995162A" w:rsidTr="000C31E1">
        <w:tc>
          <w:tcPr>
            <w:tcW w:w="0" w:type="auto"/>
            <w:tcBorders>
              <w:right w:val="single" w:sz="4" w:space="0" w:color="1F3864" w:themeColor="accent1" w:themeShade="80"/>
            </w:tcBorders>
          </w:tcPr>
          <w:p w14:paraId="490D0FF0" w14:textId="0E3DE589" w:rsidR="00F66D51" w:rsidRPr="000C31E1" w:rsidRDefault="00F66D51" w:rsidP="00F66D51">
            <w:pPr>
              <w:jc w:val="right"/>
              <w:rPr>
                <w:color w:val="833C0B" w:themeColor="accent2" w:themeShade="80"/>
                <w:sz w:val="32"/>
                <w:szCs w:val="32"/>
              </w:rPr>
            </w:pPr>
            <w:r w:rsidRPr="000C31E1">
              <w:rPr>
                <w:color w:val="833C0B" w:themeColor="accent2" w:themeShade="80"/>
                <w:sz w:val="32"/>
                <w:szCs w:val="32"/>
              </w:rPr>
              <w:t>Break</w:t>
            </w:r>
          </w:p>
        </w:tc>
        <w:tc>
          <w:tcPr>
            <w:tcW w:w="0" w:type="auto"/>
            <w:tcBorders>
              <w:left w:val="single" w:sz="4" w:space="0" w:color="1F3864" w:themeColor="accent1" w:themeShade="80"/>
            </w:tcBorders>
          </w:tcPr>
          <w:p w14:paraId="152949B9" w14:textId="587E720C" w:rsidR="00F66D51" w:rsidRPr="000C31E1" w:rsidRDefault="00F66D51">
            <w:pPr>
              <w:rPr>
                <w:color w:val="833C0B" w:themeColor="accent2" w:themeShade="80"/>
                <w:sz w:val="32"/>
                <w:szCs w:val="32"/>
              </w:rPr>
            </w:pPr>
            <w:r w:rsidRPr="000C31E1">
              <w:rPr>
                <w:color w:val="833C0B" w:themeColor="accent2" w:themeShade="80"/>
                <w:sz w:val="32"/>
                <w:szCs w:val="32"/>
              </w:rPr>
              <w:t>2:00</w:t>
            </w:r>
          </w:p>
        </w:tc>
      </w:tr>
      <w:tr w:rsidR="00F66D51" w14:paraId="25867954" w14:textId="3E9210FF" w:rsidTr="000C31E1">
        <w:tc>
          <w:tcPr>
            <w:tcW w:w="0" w:type="auto"/>
            <w:tcBorders>
              <w:right w:val="single" w:sz="4" w:space="0" w:color="1F3864" w:themeColor="accent1" w:themeShade="80"/>
            </w:tcBorders>
          </w:tcPr>
          <w:p w14:paraId="0B949110" w14:textId="18638852" w:rsidR="00F66D51" w:rsidRPr="000C31E1" w:rsidRDefault="00F66D51" w:rsidP="00F66D51">
            <w:pPr>
              <w:jc w:val="right"/>
              <w:rPr>
                <w:color w:val="1F3864" w:themeColor="accent1" w:themeShade="80"/>
                <w:sz w:val="32"/>
                <w:szCs w:val="32"/>
              </w:rPr>
            </w:pPr>
            <w:r w:rsidRPr="000C31E1">
              <w:rPr>
                <w:color w:val="1F3864" w:themeColor="accent1" w:themeShade="80"/>
                <w:sz w:val="32"/>
                <w:szCs w:val="32"/>
              </w:rPr>
              <w:t>Advanced Reading Discussion</w:t>
            </w:r>
          </w:p>
        </w:tc>
        <w:tc>
          <w:tcPr>
            <w:tcW w:w="0" w:type="auto"/>
            <w:tcBorders>
              <w:left w:val="single" w:sz="4" w:space="0" w:color="1F3864" w:themeColor="accent1" w:themeShade="80"/>
            </w:tcBorders>
          </w:tcPr>
          <w:p w14:paraId="5D8DD738" w14:textId="0A5C76B0" w:rsidR="00F66D51" w:rsidRPr="000C31E1" w:rsidRDefault="00F66D51">
            <w:pPr>
              <w:rPr>
                <w:color w:val="1F3864" w:themeColor="accent1" w:themeShade="80"/>
                <w:sz w:val="32"/>
                <w:szCs w:val="32"/>
              </w:rPr>
            </w:pPr>
            <w:r w:rsidRPr="000C31E1">
              <w:rPr>
                <w:color w:val="1F3864" w:themeColor="accent1" w:themeShade="80"/>
                <w:sz w:val="32"/>
                <w:szCs w:val="32"/>
              </w:rPr>
              <w:t>2:10</w:t>
            </w:r>
          </w:p>
        </w:tc>
      </w:tr>
      <w:tr w:rsidR="00F66D51" w14:paraId="44191881" w14:textId="755FB2F3" w:rsidTr="000C31E1">
        <w:tc>
          <w:tcPr>
            <w:tcW w:w="0" w:type="auto"/>
            <w:tcBorders>
              <w:right w:val="single" w:sz="4" w:space="0" w:color="1F3864" w:themeColor="accent1" w:themeShade="80"/>
            </w:tcBorders>
          </w:tcPr>
          <w:p w14:paraId="32E95A44" w14:textId="59E89416" w:rsidR="00F66D51" w:rsidRPr="000C31E1" w:rsidRDefault="00F66D51" w:rsidP="00F66D51">
            <w:pPr>
              <w:jc w:val="right"/>
              <w:rPr>
                <w:color w:val="1F3864" w:themeColor="accent1" w:themeShade="80"/>
                <w:sz w:val="32"/>
                <w:szCs w:val="32"/>
              </w:rPr>
            </w:pPr>
            <w:r w:rsidRPr="000C31E1">
              <w:rPr>
                <w:color w:val="1F3864" w:themeColor="accent1" w:themeShade="80"/>
                <w:sz w:val="32"/>
                <w:szCs w:val="32"/>
              </w:rPr>
              <w:t>Strategic Plan Outline Review</w:t>
            </w:r>
          </w:p>
        </w:tc>
        <w:tc>
          <w:tcPr>
            <w:tcW w:w="0" w:type="auto"/>
            <w:tcBorders>
              <w:left w:val="single" w:sz="4" w:space="0" w:color="1F3864" w:themeColor="accent1" w:themeShade="80"/>
            </w:tcBorders>
          </w:tcPr>
          <w:p w14:paraId="3D38B8DF" w14:textId="0AD2AB11" w:rsidR="00F66D51" w:rsidRPr="000C31E1" w:rsidRDefault="00F66D51">
            <w:pPr>
              <w:rPr>
                <w:color w:val="1F3864" w:themeColor="accent1" w:themeShade="80"/>
                <w:sz w:val="32"/>
                <w:szCs w:val="32"/>
              </w:rPr>
            </w:pPr>
            <w:r w:rsidRPr="000C31E1">
              <w:rPr>
                <w:color w:val="1F3864" w:themeColor="accent1" w:themeShade="80"/>
                <w:sz w:val="32"/>
                <w:szCs w:val="32"/>
              </w:rPr>
              <w:t>2:30</w:t>
            </w:r>
          </w:p>
        </w:tc>
      </w:tr>
      <w:tr w:rsidR="00F66D51" w14:paraId="0998F01A" w14:textId="6CC076D9" w:rsidTr="000C31E1">
        <w:tc>
          <w:tcPr>
            <w:tcW w:w="0" w:type="auto"/>
            <w:tcBorders>
              <w:right w:val="single" w:sz="4" w:space="0" w:color="1F3864" w:themeColor="accent1" w:themeShade="80"/>
            </w:tcBorders>
          </w:tcPr>
          <w:p w14:paraId="11CDF05F" w14:textId="3D6C1DC3" w:rsidR="00F66D51" w:rsidRPr="000C31E1" w:rsidRDefault="000C31E1" w:rsidP="00F66D51">
            <w:pPr>
              <w:jc w:val="right"/>
              <w:rPr>
                <w:color w:val="833C0B" w:themeColor="accent2" w:themeShade="80"/>
                <w:sz w:val="32"/>
                <w:szCs w:val="32"/>
              </w:rPr>
            </w:pPr>
            <w:r w:rsidRPr="000C31E1">
              <w:rPr>
                <w:color w:val="833C0B" w:themeColor="accent2" w:themeShade="80"/>
                <w:sz w:val="32"/>
                <w:szCs w:val="32"/>
              </w:rPr>
              <w:t>Break</w:t>
            </w:r>
          </w:p>
        </w:tc>
        <w:tc>
          <w:tcPr>
            <w:tcW w:w="0" w:type="auto"/>
            <w:tcBorders>
              <w:left w:val="single" w:sz="4" w:space="0" w:color="1F3864" w:themeColor="accent1" w:themeShade="80"/>
            </w:tcBorders>
          </w:tcPr>
          <w:p w14:paraId="248B2862" w14:textId="35748106" w:rsidR="00F66D51" w:rsidRPr="000C31E1" w:rsidRDefault="000C31E1">
            <w:pPr>
              <w:rPr>
                <w:color w:val="833C0B" w:themeColor="accent2" w:themeShade="80"/>
                <w:sz w:val="32"/>
                <w:szCs w:val="32"/>
              </w:rPr>
            </w:pPr>
            <w:r w:rsidRPr="000C31E1">
              <w:rPr>
                <w:color w:val="833C0B" w:themeColor="accent2" w:themeShade="80"/>
                <w:sz w:val="32"/>
                <w:szCs w:val="32"/>
              </w:rPr>
              <w:t>3:00</w:t>
            </w:r>
          </w:p>
        </w:tc>
      </w:tr>
      <w:tr w:rsidR="000C31E1" w14:paraId="3D87ADA8" w14:textId="77777777" w:rsidTr="000C31E1">
        <w:tc>
          <w:tcPr>
            <w:tcW w:w="0" w:type="auto"/>
            <w:tcBorders>
              <w:right w:val="single" w:sz="4" w:space="0" w:color="1F3864" w:themeColor="accent1" w:themeShade="80"/>
            </w:tcBorders>
          </w:tcPr>
          <w:p w14:paraId="2F1672D6" w14:textId="08C56B80" w:rsidR="000C31E1" w:rsidRPr="000C31E1" w:rsidRDefault="000C31E1" w:rsidP="00F66D51">
            <w:pPr>
              <w:jc w:val="right"/>
              <w:rPr>
                <w:color w:val="1F3864" w:themeColor="accent1" w:themeShade="80"/>
                <w:sz w:val="32"/>
                <w:szCs w:val="32"/>
              </w:rPr>
            </w:pPr>
            <w:r w:rsidRPr="000C31E1">
              <w:rPr>
                <w:color w:val="1F3864" w:themeColor="accent1" w:themeShade="80"/>
                <w:sz w:val="32"/>
                <w:szCs w:val="32"/>
              </w:rPr>
              <w:t>District Themes Discussion</w:t>
            </w:r>
          </w:p>
        </w:tc>
        <w:tc>
          <w:tcPr>
            <w:tcW w:w="0" w:type="auto"/>
            <w:tcBorders>
              <w:left w:val="single" w:sz="4" w:space="0" w:color="1F3864" w:themeColor="accent1" w:themeShade="80"/>
            </w:tcBorders>
          </w:tcPr>
          <w:p w14:paraId="0B40519D" w14:textId="4DD2D516" w:rsidR="000C31E1" w:rsidRPr="000C31E1" w:rsidRDefault="000C31E1">
            <w:pPr>
              <w:rPr>
                <w:color w:val="1F3864" w:themeColor="accent1" w:themeShade="80"/>
                <w:sz w:val="32"/>
                <w:szCs w:val="32"/>
              </w:rPr>
            </w:pPr>
            <w:r w:rsidRPr="000C31E1">
              <w:rPr>
                <w:color w:val="1F3864" w:themeColor="accent1" w:themeShade="80"/>
                <w:sz w:val="32"/>
                <w:szCs w:val="32"/>
              </w:rPr>
              <w:t>3:10</w:t>
            </w:r>
          </w:p>
        </w:tc>
      </w:tr>
      <w:tr w:rsidR="000C31E1" w14:paraId="60122CDA" w14:textId="77777777" w:rsidTr="000C31E1">
        <w:tc>
          <w:tcPr>
            <w:tcW w:w="0" w:type="auto"/>
            <w:tcBorders>
              <w:right w:val="single" w:sz="4" w:space="0" w:color="1F3864" w:themeColor="accent1" w:themeShade="80"/>
            </w:tcBorders>
          </w:tcPr>
          <w:p w14:paraId="7DE0083B" w14:textId="51A1C56D" w:rsidR="000C31E1" w:rsidRPr="000C31E1" w:rsidRDefault="000C31E1" w:rsidP="00F66D51">
            <w:pPr>
              <w:jc w:val="right"/>
              <w:rPr>
                <w:color w:val="1F3864" w:themeColor="accent1" w:themeShade="80"/>
                <w:sz w:val="32"/>
                <w:szCs w:val="32"/>
              </w:rPr>
            </w:pPr>
            <w:r w:rsidRPr="000C31E1">
              <w:rPr>
                <w:color w:val="1F3864" w:themeColor="accent1" w:themeShade="80"/>
                <w:sz w:val="32"/>
                <w:szCs w:val="32"/>
              </w:rPr>
              <w:t>Themes Breakout Groups, Discussion</w:t>
            </w:r>
          </w:p>
        </w:tc>
        <w:tc>
          <w:tcPr>
            <w:tcW w:w="0" w:type="auto"/>
            <w:tcBorders>
              <w:left w:val="single" w:sz="4" w:space="0" w:color="1F3864" w:themeColor="accent1" w:themeShade="80"/>
            </w:tcBorders>
          </w:tcPr>
          <w:p w14:paraId="16A8AD6F" w14:textId="29B7D14F" w:rsidR="000C31E1" w:rsidRPr="000C31E1" w:rsidRDefault="000C31E1">
            <w:pPr>
              <w:rPr>
                <w:color w:val="1F3864" w:themeColor="accent1" w:themeShade="80"/>
                <w:sz w:val="32"/>
                <w:szCs w:val="32"/>
              </w:rPr>
            </w:pPr>
            <w:r w:rsidRPr="000C31E1">
              <w:rPr>
                <w:color w:val="1F3864" w:themeColor="accent1" w:themeShade="80"/>
                <w:sz w:val="32"/>
                <w:szCs w:val="32"/>
              </w:rPr>
              <w:t>3:30</w:t>
            </w:r>
          </w:p>
        </w:tc>
      </w:tr>
      <w:tr w:rsidR="000C31E1" w14:paraId="481C89C9" w14:textId="77777777" w:rsidTr="000C31E1">
        <w:tc>
          <w:tcPr>
            <w:tcW w:w="0" w:type="auto"/>
            <w:tcBorders>
              <w:right w:val="single" w:sz="4" w:space="0" w:color="1F3864" w:themeColor="accent1" w:themeShade="80"/>
            </w:tcBorders>
          </w:tcPr>
          <w:p w14:paraId="191DD3A9" w14:textId="6659853C" w:rsidR="000C31E1" w:rsidRPr="000C31E1" w:rsidRDefault="000C31E1" w:rsidP="00F66D51">
            <w:pPr>
              <w:jc w:val="right"/>
              <w:rPr>
                <w:color w:val="833C0B" w:themeColor="accent2" w:themeShade="80"/>
                <w:sz w:val="32"/>
                <w:szCs w:val="32"/>
              </w:rPr>
            </w:pPr>
            <w:r w:rsidRPr="000C31E1">
              <w:rPr>
                <w:color w:val="833C0B" w:themeColor="accent2" w:themeShade="80"/>
                <w:sz w:val="32"/>
                <w:szCs w:val="32"/>
              </w:rPr>
              <w:t>Break</w:t>
            </w:r>
          </w:p>
        </w:tc>
        <w:tc>
          <w:tcPr>
            <w:tcW w:w="0" w:type="auto"/>
            <w:tcBorders>
              <w:left w:val="single" w:sz="4" w:space="0" w:color="1F3864" w:themeColor="accent1" w:themeShade="80"/>
            </w:tcBorders>
          </w:tcPr>
          <w:p w14:paraId="284DB4C4" w14:textId="05D9E563" w:rsidR="000C31E1" w:rsidRPr="000C31E1" w:rsidRDefault="000C31E1">
            <w:pPr>
              <w:rPr>
                <w:color w:val="833C0B" w:themeColor="accent2" w:themeShade="80"/>
                <w:sz w:val="32"/>
                <w:szCs w:val="32"/>
              </w:rPr>
            </w:pPr>
            <w:r w:rsidRPr="000C31E1">
              <w:rPr>
                <w:color w:val="833C0B" w:themeColor="accent2" w:themeShade="80"/>
                <w:sz w:val="32"/>
                <w:szCs w:val="32"/>
              </w:rPr>
              <w:t>4:00</w:t>
            </w:r>
          </w:p>
        </w:tc>
      </w:tr>
      <w:tr w:rsidR="000C31E1" w14:paraId="181ED686" w14:textId="77777777" w:rsidTr="000C31E1">
        <w:tc>
          <w:tcPr>
            <w:tcW w:w="0" w:type="auto"/>
            <w:tcBorders>
              <w:right w:val="single" w:sz="4" w:space="0" w:color="1F3864" w:themeColor="accent1" w:themeShade="80"/>
            </w:tcBorders>
          </w:tcPr>
          <w:p w14:paraId="757B1CD2" w14:textId="2D363ACE" w:rsidR="000C31E1" w:rsidRPr="000C31E1" w:rsidRDefault="000C31E1" w:rsidP="000C31E1">
            <w:pPr>
              <w:jc w:val="right"/>
              <w:rPr>
                <w:color w:val="1F3864" w:themeColor="accent1" w:themeShade="80"/>
                <w:sz w:val="32"/>
                <w:szCs w:val="32"/>
              </w:rPr>
            </w:pPr>
            <w:r w:rsidRPr="000C31E1">
              <w:rPr>
                <w:color w:val="1F3864" w:themeColor="accent1" w:themeShade="80"/>
                <w:sz w:val="32"/>
                <w:szCs w:val="32"/>
              </w:rPr>
              <w:t>Theme &amp; Goals Champions</w:t>
            </w:r>
          </w:p>
        </w:tc>
        <w:tc>
          <w:tcPr>
            <w:tcW w:w="0" w:type="auto"/>
            <w:tcBorders>
              <w:left w:val="single" w:sz="4" w:space="0" w:color="1F3864" w:themeColor="accent1" w:themeShade="80"/>
            </w:tcBorders>
          </w:tcPr>
          <w:p w14:paraId="0F0D9BCE" w14:textId="4A9D6171" w:rsidR="000C31E1" w:rsidRPr="000C31E1" w:rsidRDefault="000C31E1" w:rsidP="000C31E1">
            <w:pPr>
              <w:rPr>
                <w:color w:val="1F3864" w:themeColor="accent1" w:themeShade="80"/>
                <w:sz w:val="32"/>
                <w:szCs w:val="32"/>
              </w:rPr>
            </w:pPr>
            <w:r w:rsidRPr="000C31E1">
              <w:rPr>
                <w:color w:val="1F3864" w:themeColor="accent1" w:themeShade="80"/>
                <w:sz w:val="32"/>
                <w:szCs w:val="32"/>
              </w:rPr>
              <w:t>4:</w:t>
            </w:r>
            <w:r w:rsidR="00F26FA2">
              <w:rPr>
                <w:color w:val="1F3864" w:themeColor="accent1" w:themeShade="80"/>
                <w:sz w:val="32"/>
                <w:szCs w:val="32"/>
              </w:rPr>
              <w:t>1</w:t>
            </w:r>
            <w:r w:rsidRPr="000C31E1">
              <w:rPr>
                <w:color w:val="1F3864" w:themeColor="accent1" w:themeShade="80"/>
                <w:sz w:val="32"/>
                <w:szCs w:val="32"/>
              </w:rPr>
              <w:t>0</w:t>
            </w:r>
          </w:p>
        </w:tc>
      </w:tr>
      <w:tr w:rsidR="000C31E1" w14:paraId="41E8BD97" w14:textId="77777777" w:rsidTr="000C31E1">
        <w:tc>
          <w:tcPr>
            <w:tcW w:w="0" w:type="auto"/>
            <w:tcBorders>
              <w:right w:val="single" w:sz="4" w:space="0" w:color="1F3864" w:themeColor="accent1" w:themeShade="80"/>
            </w:tcBorders>
          </w:tcPr>
          <w:p w14:paraId="60A5E899" w14:textId="167732C1" w:rsidR="000C31E1" w:rsidRPr="000C31E1" w:rsidRDefault="000C31E1" w:rsidP="000C31E1">
            <w:pPr>
              <w:jc w:val="right"/>
              <w:rPr>
                <w:color w:val="1F3864" w:themeColor="accent1" w:themeShade="80"/>
                <w:sz w:val="32"/>
                <w:szCs w:val="32"/>
              </w:rPr>
            </w:pPr>
            <w:r w:rsidRPr="000C31E1">
              <w:rPr>
                <w:color w:val="1F3864" w:themeColor="accent1" w:themeShade="80"/>
                <w:sz w:val="32"/>
                <w:szCs w:val="32"/>
              </w:rPr>
              <w:t>Timeline Review, Action Items, &amp; Single-Voice Check-Out</w:t>
            </w:r>
          </w:p>
        </w:tc>
        <w:tc>
          <w:tcPr>
            <w:tcW w:w="0" w:type="auto"/>
            <w:tcBorders>
              <w:left w:val="single" w:sz="4" w:space="0" w:color="1F3864" w:themeColor="accent1" w:themeShade="80"/>
            </w:tcBorders>
          </w:tcPr>
          <w:p w14:paraId="57D92EE4" w14:textId="303B1D9D" w:rsidR="000C31E1" w:rsidRPr="000C31E1" w:rsidRDefault="000C31E1" w:rsidP="000C31E1">
            <w:pPr>
              <w:rPr>
                <w:color w:val="1F3864" w:themeColor="accent1" w:themeShade="80"/>
                <w:sz w:val="32"/>
                <w:szCs w:val="32"/>
              </w:rPr>
            </w:pPr>
            <w:r w:rsidRPr="000C31E1">
              <w:rPr>
                <w:color w:val="1F3864" w:themeColor="accent1" w:themeShade="80"/>
                <w:sz w:val="32"/>
                <w:szCs w:val="32"/>
              </w:rPr>
              <w:t>4:50</w:t>
            </w:r>
          </w:p>
        </w:tc>
      </w:tr>
      <w:tr w:rsidR="000C31E1" w14:paraId="1642525D" w14:textId="77777777" w:rsidTr="000C31E1">
        <w:tc>
          <w:tcPr>
            <w:tcW w:w="0" w:type="auto"/>
            <w:tcBorders>
              <w:right w:val="single" w:sz="4" w:space="0" w:color="1F3864" w:themeColor="accent1" w:themeShade="80"/>
            </w:tcBorders>
          </w:tcPr>
          <w:p w14:paraId="19331268" w14:textId="5637C86B" w:rsidR="000C31E1" w:rsidRPr="000C31E1" w:rsidRDefault="000C31E1" w:rsidP="000C31E1">
            <w:pPr>
              <w:jc w:val="right"/>
              <w:rPr>
                <w:color w:val="1F3864" w:themeColor="accent1" w:themeShade="80"/>
                <w:sz w:val="32"/>
                <w:szCs w:val="32"/>
              </w:rPr>
            </w:pPr>
            <w:r w:rsidRPr="000C31E1">
              <w:rPr>
                <w:color w:val="1F3864" w:themeColor="accent1" w:themeShade="80"/>
                <w:sz w:val="32"/>
                <w:szCs w:val="32"/>
              </w:rPr>
              <w:t>Adjourn</w:t>
            </w:r>
            <w:r w:rsidR="00230323">
              <w:rPr>
                <w:color w:val="1F3864" w:themeColor="accent1" w:themeShade="80"/>
                <w:sz w:val="32"/>
                <w:szCs w:val="32"/>
              </w:rPr>
              <w:t xml:space="preserve"> &amp; Happy Hour</w:t>
            </w:r>
          </w:p>
        </w:tc>
        <w:tc>
          <w:tcPr>
            <w:tcW w:w="0" w:type="auto"/>
            <w:tcBorders>
              <w:left w:val="single" w:sz="4" w:space="0" w:color="1F3864" w:themeColor="accent1" w:themeShade="80"/>
            </w:tcBorders>
          </w:tcPr>
          <w:p w14:paraId="5755EBC2" w14:textId="423FDC40" w:rsidR="000C31E1" w:rsidRPr="000C31E1" w:rsidRDefault="000C31E1" w:rsidP="000C31E1">
            <w:pPr>
              <w:rPr>
                <w:color w:val="1F3864" w:themeColor="accent1" w:themeShade="80"/>
                <w:sz w:val="32"/>
                <w:szCs w:val="32"/>
              </w:rPr>
            </w:pPr>
            <w:r w:rsidRPr="000C31E1">
              <w:rPr>
                <w:color w:val="1F3864" w:themeColor="accent1" w:themeShade="80"/>
                <w:sz w:val="32"/>
                <w:szCs w:val="32"/>
              </w:rPr>
              <w:t>5:00</w:t>
            </w:r>
          </w:p>
        </w:tc>
      </w:tr>
    </w:tbl>
    <w:p w14:paraId="3D2F96EA" w14:textId="292ED486" w:rsidR="00F66D51" w:rsidRDefault="00F66D51"/>
    <w:p w14:paraId="049BF00D" w14:textId="6B0198DC" w:rsidR="000C31E1" w:rsidRDefault="000C31E1" w:rsidP="000C31E1">
      <w:pPr>
        <w:pStyle w:val="Heading1"/>
      </w:pPr>
      <w:r>
        <w:t>Planning Session Outline</w:t>
      </w:r>
    </w:p>
    <w:p w14:paraId="2762C817" w14:textId="671885B6" w:rsidR="000C31E1" w:rsidRDefault="000C31E1" w:rsidP="000C31E1">
      <w:pPr>
        <w:pStyle w:val="Heading2"/>
      </w:pPr>
      <w:r>
        <w:t>Welcome Remarks &amp; Icebreaker</w:t>
      </w:r>
    </w:p>
    <w:p w14:paraId="2FD2DB08" w14:textId="542BDB4A" w:rsidR="000C31E1" w:rsidRDefault="00A50616" w:rsidP="000C31E1">
      <w:r>
        <w:t>Session leader</w:t>
      </w:r>
      <w:r w:rsidR="000C31E1">
        <w:t xml:space="preserve"> </w:t>
      </w:r>
      <w:r w:rsidR="00AB35EC">
        <w:t>welcome</w:t>
      </w:r>
      <w:r>
        <w:t>s</w:t>
      </w:r>
      <w:r w:rsidR="00AB35EC">
        <w:t xml:space="preserve"> the team and give</w:t>
      </w:r>
      <w:r>
        <w:t>s</w:t>
      </w:r>
      <w:r w:rsidR="00AB35EC">
        <w:t xml:space="preserve"> an overview of the purpose of the working group</w:t>
      </w:r>
      <w:r>
        <w:t xml:space="preserve"> and </w:t>
      </w:r>
      <w:r w:rsidR="00C37F68">
        <w:t xml:space="preserve">the </w:t>
      </w:r>
      <w:r>
        <w:t>planning session</w:t>
      </w:r>
      <w:r w:rsidR="00AB35EC">
        <w:t xml:space="preserve">, then </w:t>
      </w:r>
      <w:r>
        <w:t>facilitates</w:t>
      </w:r>
      <w:r w:rsidR="00AB35EC">
        <w:t xml:space="preserve"> the icebreaker/introduction activity.</w:t>
      </w:r>
    </w:p>
    <w:p w14:paraId="22F80644" w14:textId="02F1D46E" w:rsidR="00AB35EC" w:rsidRDefault="00AB35EC" w:rsidP="00AB35EC">
      <w:pPr>
        <w:pStyle w:val="Heading3"/>
      </w:pPr>
      <w:r>
        <w:lastRenderedPageBreak/>
        <w:t>Icebreaker Activity</w:t>
      </w:r>
    </w:p>
    <w:p w14:paraId="126F3191" w14:textId="21AB4BE8" w:rsidR="00AB35EC" w:rsidRPr="00AB35EC" w:rsidRDefault="00AB35EC" w:rsidP="00AB35EC">
      <w:r>
        <w:t>Please give your name, role in ITE, and tell us what you’re most excited about in developing the District Strategic Plan</w:t>
      </w:r>
      <w:r w:rsidR="00C37F68">
        <w:t>.</w:t>
      </w:r>
    </w:p>
    <w:p w14:paraId="13A2D913" w14:textId="5FEE359D" w:rsidR="000C31E1" w:rsidRDefault="000C31E1" w:rsidP="000C31E1">
      <w:pPr>
        <w:pStyle w:val="Heading2"/>
      </w:pPr>
      <w:r>
        <w:t>Plan Timeline and Session Goals &amp; Objectives</w:t>
      </w:r>
    </w:p>
    <w:p w14:paraId="29F7F449" w14:textId="07D20A2C" w:rsidR="00AB35EC" w:rsidRDefault="00F342EE" w:rsidP="00AB35EC">
      <w:r>
        <w:t>Session leader</w:t>
      </w:r>
      <w:r w:rsidR="00AB35EC">
        <w:t xml:space="preserve"> will present the anticipated timeline along with the session’s goals and objectives.</w:t>
      </w:r>
      <w:r w:rsidR="002633D9">
        <w:t xml:space="preserve"> An example six-month timeline is provided below, although a twelve-month timeline may be more realistic </w:t>
      </w:r>
      <w:r w:rsidR="00AC42DC">
        <w:t xml:space="preserve">for most Districts. </w:t>
      </w:r>
    </w:p>
    <w:p w14:paraId="50832504" w14:textId="522FF47A" w:rsidR="00833833" w:rsidRDefault="00833833" w:rsidP="00AB35EC">
      <w:r>
        <w:rPr>
          <w:noProof/>
        </w:rPr>
        <w:drawing>
          <wp:inline distT="0" distB="0" distL="0" distR="0" wp14:anchorId="14C2C6FD" wp14:editId="6FCD2716">
            <wp:extent cx="5943600" cy="304673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046730"/>
                    </a:xfrm>
                    <a:prstGeom prst="rect">
                      <a:avLst/>
                    </a:prstGeom>
                    <a:noFill/>
                  </pic:spPr>
                </pic:pic>
              </a:graphicData>
            </a:graphic>
          </wp:inline>
        </w:drawing>
      </w:r>
    </w:p>
    <w:p w14:paraId="4DE6404F" w14:textId="2AB71961" w:rsidR="00AB35EC" w:rsidRDefault="00AB35EC" w:rsidP="00AB35EC">
      <w:pPr>
        <w:pStyle w:val="Heading3"/>
      </w:pPr>
      <w:r>
        <w:t>Session Goals</w:t>
      </w:r>
    </w:p>
    <w:p w14:paraId="4D556B90" w14:textId="1FDCEBBD" w:rsidR="00AB35EC" w:rsidRDefault="00AB35EC" w:rsidP="00AB35EC">
      <w:pPr>
        <w:pStyle w:val="ListParagraph"/>
        <w:numPr>
          <w:ilvl w:val="0"/>
          <w:numId w:val="1"/>
        </w:numPr>
      </w:pPr>
      <w:r>
        <w:t>Prepare draft Mission &amp; Vision statements for the District</w:t>
      </w:r>
    </w:p>
    <w:p w14:paraId="2D0A83A7" w14:textId="18D18C1A" w:rsidR="00AB35EC" w:rsidRDefault="00AB35EC" w:rsidP="00AB35EC">
      <w:pPr>
        <w:pStyle w:val="ListParagraph"/>
        <w:numPr>
          <w:ilvl w:val="1"/>
          <w:numId w:val="1"/>
        </w:numPr>
      </w:pPr>
      <w:r>
        <w:t xml:space="preserve">Possibly present the Mission &amp; Vision statements in the President’s address at the </w:t>
      </w:r>
      <w:r w:rsidR="00AC42DC">
        <w:t xml:space="preserve">annual </w:t>
      </w:r>
      <w:r>
        <w:t>meeting, or in the next district newsletter</w:t>
      </w:r>
    </w:p>
    <w:p w14:paraId="36275101" w14:textId="1188F5B9" w:rsidR="00AB35EC" w:rsidRDefault="00AB35EC" w:rsidP="00AB35EC">
      <w:pPr>
        <w:pStyle w:val="ListParagraph"/>
        <w:numPr>
          <w:ilvl w:val="0"/>
          <w:numId w:val="1"/>
        </w:numPr>
      </w:pPr>
      <w:r>
        <w:t>Confirm the strategic plan outline – team buy-in</w:t>
      </w:r>
    </w:p>
    <w:p w14:paraId="0D9D29E6" w14:textId="533982F9" w:rsidR="00AB35EC" w:rsidRDefault="00AB35EC" w:rsidP="00AB35EC">
      <w:pPr>
        <w:pStyle w:val="ListParagraph"/>
        <w:numPr>
          <w:ilvl w:val="0"/>
          <w:numId w:val="1"/>
        </w:numPr>
      </w:pPr>
      <w:r>
        <w:t xml:space="preserve">Generate 2-4 Themes on which the District will focus in the </w:t>
      </w:r>
      <w:r w:rsidR="00E50706">
        <w:t>three-year</w:t>
      </w:r>
      <w:r>
        <w:t xml:space="preserve"> Strategic Plan</w:t>
      </w:r>
    </w:p>
    <w:p w14:paraId="4E47728D" w14:textId="6373F2B3" w:rsidR="00AB35EC" w:rsidRPr="00AB35EC" w:rsidRDefault="00AB35EC" w:rsidP="00AB35EC">
      <w:pPr>
        <w:pStyle w:val="ListParagraph"/>
        <w:numPr>
          <w:ilvl w:val="0"/>
          <w:numId w:val="1"/>
        </w:numPr>
      </w:pPr>
      <w:r>
        <w:t xml:space="preserve">Assign Champions for each theme who will develop district-level goals </w:t>
      </w:r>
    </w:p>
    <w:p w14:paraId="696E62A6" w14:textId="582B1EAF" w:rsidR="000C31E1" w:rsidRDefault="000C31E1" w:rsidP="000C31E1">
      <w:pPr>
        <w:pStyle w:val="Heading2"/>
      </w:pPr>
      <w:r>
        <w:t>District Mission &amp; Vision Activity, Discussio</w:t>
      </w:r>
      <w:r w:rsidR="00AB35EC">
        <w:t>n</w:t>
      </w:r>
    </w:p>
    <w:p w14:paraId="094502A2" w14:textId="3B12CA3C" w:rsidR="00AB35EC" w:rsidRDefault="00833833" w:rsidP="00AB35EC">
      <w:r>
        <w:t>In this session</w:t>
      </w:r>
      <w:r w:rsidR="0081017A">
        <w:t xml:space="preserve">, </w:t>
      </w:r>
      <w:r>
        <w:t xml:space="preserve">present the mission and vision statements generated by other districts and the International organization, or initiate an activity to produce mission/vision statements for </w:t>
      </w:r>
      <w:r w:rsidR="009A6A17">
        <w:t>y</w:t>
      </w:r>
      <w:r>
        <w:t>our district</w:t>
      </w:r>
      <w:r w:rsidR="00F20428">
        <w:t>.  Example draft language is provided in</w:t>
      </w:r>
      <w:r>
        <w:t xml:space="preserve"> the tables below</w:t>
      </w:r>
      <w:r w:rsidR="00987503">
        <w:t>.</w:t>
      </w:r>
    </w:p>
    <w:p w14:paraId="20CA2690" w14:textId="34B5FEB6" w:rsidR="006E5EC6" w:rsidRDefault="006E5EC6" w:rsidP="00855F62">
      <w:pPr>
        <w:pStyle w:val="Heading4"/>
        <w:keepNext w:val="0"/>
        <w:keepLines w:val="0"/>
      </w:pPr>
      <w:r>
        <w:t>Mission Statements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6"/>
        <w:gridCol w:w="538"/>
        <w:gridCol w:w="3216"/>
      </w:tblGrid>
      <w:tr w:rsidR="006E5EC6" w14:paraId="53BEB395" w14:textId="0657CD76" w:rsidTr="00F26FA2">
        <w:trPr>
          <w:cantSplit/>
          <w:trHeight w:val="1134"/>
        </w:trPr>
        <w:tc>
          <w:tcPr>
            <w:tcW w:w="0" w:type="auto"/>
            <w:tcBorders>
              <w:bottom w:val="single" w:sz="4" w:space="0" w:color="1F3864" w:themeColor="accent1" w:themeShade="80"/>
            </w:tcBorders>
            <w:shd w:val="clear" w:color="auto" w:fill="auto"/>
            <w:vAlign w:val="center"/>
          </w:tcPr>
          <w:p w14:paraId="61EF8DD2" w14:textId="41C43662" w:rsidR="006E5EC6" w:rsidRDefault="006E5EC6" w:rsidP="00855F62">
            <w:r w:rsidRPr="0063614B">
              <w:t>To provide the global community of transportation professionals with the knowledge, practices, skills and connections to serve the needs of their communities and help shape the future of the profession and transportation in the societal context.</w:t>
            </w:r>
          </w:p>
        </w:tc>
        <w:tc>
          <w:tcPr>
            <w:tcW w:w="0" w:type="auto"/>
            <w:tcBorders>
              <w:bottom w:val="single" w:sz="4" w:space="0" w:color="1F3864" w:themeColor="accent1" w:themeShade="80"/>
            </w:tcBorders>
            <w:textDirection w:val="tbRl"/>
            <w:vAlign w:val="center"/>
          </w:tcPr>
          <w:p w14:paraId="25254531" w14:textId="1FC9B02B" w:rsidR="006E5EC6" w:rsidRPr="0063614B" w:rsidRDefault="006E5EC6" w:rsidP="00855F62">
            <w:pPr>
              <w:pStyle w:val="Heading5"/>
              <w:keepNext w:val="0"/>
              <w:keepLines w:val="0"/>
              <w:ind w:left="113" w:right="113"/>
              <w:jc w:val="center"/>
            </w:pPr>
            <w:r w:rsidRPr="0063614B">
              <w:t>International</w:t>
            </w:r>
          </w:p>
        </w:tc>
        <w:tc>
          <w:tcPr>
            <w:tcW w:w="0" w:type="auto"/>
            <w:tcBorders>
              <w:bottom w:val="single" w:sz="4" w:space="0" w:color="1F3864" w:themeColor="accent1" w:themeShade="80"/>
            </w:tcBorders>
            <w:vAlign w:val="center"/>
          </w:tcPr>
          <w:p w14:paraId="520A97F6" w14:textId="6AD06190" w:rsidR="006E5EC6" w:rsidRDefault="006E5EC6" w:rsidP="00855F62">
            <w:pPr>
              <w:pStyle w:val="Heading5"/>
              <w:keepNext w:val="0"/>
              <w:keepLines w:val="0"/>
            </w:pPr>
            <w:r w:rsidRPr="0063614B">
              <w:rPr>
                <w:noProof/>
              </w:rPr>
              <w:drawing>
                <wp:inline distT="0" distB="0" distL="0" distR="0" wp14:anchorId="19C5FAC3" wp14:editId="5B31B852">
                  <wp:extent cx="1905000" cy="714375"/>
                  <wp:effectExtent l="0" t="0" r="0" b="9525"/>
                  <wp:docPr id="2" name="Picture 2" descr="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p w14:paraId="5A6EEAD7" w14:textId="5AE659A9" w:rsidR="0086742F" w:rsidRPr="0086742F" w:rsidRDefault="0086742F" w:rsidP="00855F62"/>
        </w:tc>
      </w:tr>
      <w:tr w:rsidR="006E5EC6" w14:paraId="3BE9D323" w14:textId="35778D7B" w:rsidTr="00F26FA2">
        <w:trPr>
          <w:cantSplit/>
          <w:trHeight w:val="1134"/>
        </w:trPr>
        <w:tc>
          <w:tcPr>
            <w:tcW w:w="0" w:type="auto"/>
            <w:tcBorders>
              <w:top w:val="single" w:sz="4" w:space="0" w:color="1F3864" w:themeColor="accent1" w:themeShade="80"/>
              <w:bottom w:val="single" w:sz="4" w:space="0" w:color="1F3864" w:themeColor="accent1" w:themeShade="80"/>
            </w:tcBorders>
            <w:shd w:val="clear" w:color="auto" w:fill="auto"/>
            <w:vAlign w:val="center"/>
          </w:tcPr>
          <w:p w14:paraId="25A274D9" w14:textId="670885A4" w:rsidR="006E5EC6" w:rsidRPr="0063614B" w:rsidRDefault="006E5EC6" w:rsidP="00855F62">
            <w:r w:rsidRPr="0063614B">
              <w:lastRenderedPageBreak/>
              <w:t>To provide the Canadian Transportation Community opportunities to learn, connect, contribute and grow to best meet the needs for safe and healthy mobility in Canada.</w:t>
            </w:r>
          </w:p>
        </w:tc>
        <w:tc>
          <w:tcPr>
            <w:tcW w:w="0" w:type="auto"/>
            <w:tcBorders>
              <w:top w:val="single" w:sz="4" w:space="0" w:color="1F3864" w:themeColor="accent1" w:themeShade="80"/>
              <w:bottom w:val="single" w:sz="4" w:space="0" w:color="1F3864" w:themeColor="accent1" w:themeShade="80"/>
            </w:tcBorders>
            <w:textDirection w:val="tbRl"/>
            <w:vAlign w:val="center"/>
          </w:tcPr>
          <w:p w14:paraId="16212B5A" w14:textId="17781CF8" w:rsidR="006E5EC6" w:rsidRPr="0063614B" w:rsidRDefault="006E5EC6" w:rsidP="00855F62">
            <w:pPr>
              <w:pStyle w:val="Heading5"/>
              <w:keepNext w:val="0"/>
              <w:keepLines w:val="0"/>
              <w:ind w:left="113" w:right="113"/>
              <w:jc w:val="center"/>
            </w:pPr>
            <w:r w:rsidRPr="0063614B">
              <w:t>Canada</w:t>
            </w:r>
          </w:p>
        </w:tc>
        <w:tc>
          <w:tcPr>
            <w:tcW w:w="0" w:type="auto"/>
            <w:tcBorders>
              <w:top w:val="single" w:sz="4" w:space="0" w:color="1F3864" w:themeColor="accent1" w:themeShade="80"/>
              <w:bottom w:val="single" w:sz="4" w:space="0" w:color="1F3864" w:themeColor="accent1" w:themeShade="80"/>
            </w:tcBorders>
            <w:vAlign w:val="center"/>
          </w:tcPr>
          <w:p w14:paraId="2549F873" w14:textId="6BC9D84F" w:rsidR="006E5EC6" w:rsidRPr="0063614B" w:rsidRDefault="006E5EC6" w:rsidP="00855F62">
            <w:pPr>
              <w:pStyle w:val="Heading5"/>
              <w:keepNext w:val="0"/>
              <w:keepLines w:val="0"/>
            </w:pPr>
            <w:r w:rsidRPr="0063614B">
              <w:rPr>
                <w:noProof/>
              </w:rPr>
              <w:drawing>
                <wp:inline distT="0" distB="0" distL="0" distR="0" wp14:anchorId="1BBF2AF7" wp14:editId="0FDFF84F">
                  <wp:extent cx="1714500" cy="619125"/>
                  <wp:effectExtent l="0" t="0" r="0" b="9525"/>
                  <wp:docPr id="3" name="Picture 3" descr="ITE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E Canad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43" t="-1" r="69710" b="6700"/>
                          <a:stretch/>
                        </pic:blipFill>
                        <pic:spPr bwMode="auto">
                          <a:xfrm>
                            <a:off x="0" y="0"/>
                            <a:ext cx="1714500" cy="61912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E5EC6" w14:paraId="7B285E3B" w14:textId="0AD446FA" w:rsidTr="00F26FA2">
        <w:trPr>
          <w:cantSplit/>
          <w:trHeight w:val="1134"/>
        </w:trPr>
        <w:tc>
          <w:tcPr>
            <w:tcW w:w="0" w:type="auto"/>
            <w:tcBorders>
              <w:top w:val="single" w:sz="4" w:space="0" w:color="1F3864" w:themeColor="accent1" w:themeShade="80"/>
            </w:tcBorders>
            <w:shd w:val="clear" w:color="auto" w:fill="auto"/>
            <w:vAlign w:val="center"/>
          </w:tcPr>
          <w:p w14:paraId="3C3E385F" w14:textId="0E618EE0" w:rsidR="006E5EC6" w:rsidRPr="0063614B" w:rsidRDefault="006E5EC6" w:rsidP="00855F62">
            <w:r>
              <w:t xml:space="preserve">To </w:t>
            </w:r>
            <w:r w:rsidR="00987503">
              <w:t>join</w:t>
            </w:r>
            <w:r>
              <w:t xml:space="preserve"> transportation professionals operating in the Mountain West with opportunities to learn, grow, and connect as we deliver safe, equitable, and robust transportation solutions to the communities we serve. </w:t>
            </w:r>
          </w:p>
        </w:tc>
        <w:tc>
          <w:tcPr>
            <w:tcW w:w="0" w:type="auto"/>
            <w:tcBorders>
              <w:top w:val="single" w:sz="4" w:space="0" w:color="1F3864" w:themeColor="accent1" w:themeShade="80"/>
            </w:tcBorders>
            <w:textDirection w:val="tbRl"/>
            <w:vAlign w:val="center"/>
          </w:tcPr>
          <w:p w14:paraId="4C0FD3A9" w14:textId="3AC12C35" w:rsidR="006E5EC6" w:rsidRPr="0063614B" w:rsidRDefault="006E5EC6" w:rsidP="00855F62">
            <w:pPr>
              <w:pStyle w:val="Heading5"/>
              <w:keepNext w:val="0"/>
              <w:keepLines w:val="0"/>
              <w:ind w:left="113" w:right="113"/>
              <w:jc w:val="center"/>
            </w:pPr>
            <w:r w:rsidRPr="0063614B">
              <w:t>Mountain District</w:t>
            </w:r>
          </w:p>
        </w:tc>
        <w:tc>
          <w:tcPr>
            <w:tcW w:w="0" w:type="auto"/>
            <w:tcBorders>
              <w:top w:val="single" w:sz="4" w:space="0" w:color="1F3864" w:themeColor="accent1" w:themeShade="80"/>
            </w:tcBorders>
            <w:vAlign w:val="center"/>
          </w:tcPr>
          <w:p w14:paraId="44CCC011" w14:textId="77777777" w:rsidR="00F26FA2" w:rsidRDefault="00F26FA2" w:rsidP="00855F62">
            <w:pPr>
              <w:pStyle w:val="Heading5"/>
              <w:keepNext w:val="0"/>
              <w:keepLines w:val="0"/>
            </w:pPr>
          </w:p>
          <w:p w14:paraId="29DE7B83" w14:textId="77777777" w:rsidR="00F26FA2" w:rsidRDefault="00F26FA2" w:rsidP="00855F62">
            <w:pPr>
              <w:pStyle w:val="Heading5"/>
              <w:keepNext w:val="0"/>
              <w:keepLines w:val="0"/>
            </w:pPr>
          </w:p>
          <w:p w14:paraId="21CF8F84" w14:textId="7DF1372C" w:rsidR="006E5EC6" w:rsidRDefault="006E5EC6" w:rsidP="00855F62">
            <w:pPr>
              <w:pStyle w:val="Heading5"/>
              <w:keepNext w:val="0"/>
              <w:keepLines w:val="0"/>
            </w:pPr>
            <w:r w:rsidRPr="0063614B">
              <w:rPr>
                <w:noProof/>
              </w:rPr>
              <w:drawing>
                <wp:inline distT="0" distB="0" distL="0" distR="0" wp14:anchorId="5B59BF33" wp14:editId="1D08FD8B">
                  <wp:extent cx="621792" cy="621792"/>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792" cy="621792"/>
                          </a:xfrm>
                          <a:prstGeom prst="rect">
                            <a:avLst/>
                          </a:prstGeom>
                          <a:noFill/>
                          <a:ln>
                            <a:noFill/>
                          </a:ln>
                        </pic:spPr>
                      </pic:pic>
                    </a:graphicData>
                  </a:graphic>
                </wp:inline>
              </w:drawing>
            </w:r>
          </w:p>
          <w:p w14:paraId="2A28B7FC" w14:textId="77777777" w:rsidR="00F26FA2" w:rsidRDefault="00F26FA2" w:rsidP="00855F62"/>
          <w:p w14:paraId="54CC758E" w14:textId="5735130D" w:rsidR="00F26FA2" w:rsidRPr="00F26FA2" w:rsidRDefault="00F26FA2" w:rsidP="00855F62"/>
        </w:tc>
      </w:tr>
    </w:tbl>
    <w:p w14:paraId="370264B7" w14:textId="77777777" w:rsidR="00987503" w:rsidRDefault="00987503" w:rsidP="006E5EC6">
      <w:pPr>
        <w:pStyle w:val="Heading4"/>
      </w:pPr>
    </w:p>
    <w:p w14:paraId="1F740C58" w14:textId="24C8661E" w:rsidR="00AB35EC" w:rsidRDefault="00AB35EC" w:rsidP="006E5EC6">
      <w:pPr>
        <w:pStyle w:val="Heading4"/>
      </w:pPr>
      <w:r>
        <w:t>Vision Statement</w:t>
      </w:r>
      <w:r w:rsidR="006E5EC6">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6"/>
        <w:gridCol w:w="538"/>
        <w:gridCol w:w="3216"/>
      </w:tblGrid>
      <w:tr w:rsidR="006E5EC6" w14:paraId="7B6FF83E" w14:textId="77777777" w:rsidTr="0086742F">
        <w:trPr>
          <w:cantSplit/>
          <w:trHeight w:val="1134"/>
        </w:trPr>
        <w:tc>
          <w:tcPr>
            <w:tcW w:w="0" w:type="auto"/>
            <w:tcBorders>
              <w:bottom w:val="single" w:sz="4" w:space="0" w:color="1F3864" w:themeColor="accent1" w:themeShade="80"/>
            </w:tcBorders>
            <w:shd w:val="clear" w:color="auto" w:fill="auto"/>
            <w:vAlign w:val="center"/>
          </w:tcPr>
          <w:p w14:paraId="739B00D0" w14:textId="0382B675" w:rsidR="006E5EC6" w:rsidRDefault="006E5EC6" w:rsidP="0086742F">
            <w:r>
              <w:t>To be the transportation organization of choice</w:t>
            </w:r>
          </w:p>
        </w:tc>
        <w:tc>
          <w:tcPr>
            <w:tcW w:w="0" w:type="auto"/>
            <w:tcBorders>
              <w:bottom w:val="single" w:sz="4" w:space="0" w:color="1F3864" w:themeColor="accent1" w:themeShade="80"/>
            </w:tcBorders>
            <w:textDirection w:val="tbRl"/>
            <w:vAlign w:val="center"/>
          </w:tcPr>
          <w:p w14:paraId="1C7B337C" w14:textId="7CD0FE65" w:rsidR="006E5EC6" w:rsidRPr="0063614B" w:rsidRDefault="006E5EC6" w:rsidP="0086742F">
            <w:pPr>
              <w:pStyle w:val="Heading5"/>
              <w:ind w:left="113" w:right="113"/>
            </w:pPr>
            <w:r w:rsidRPr="0063614B">
              <w:t>Internation</w:t>
            </w:r>
            <w:r>
              <w:t>al</w:t>
            </w:r>
          </w:p>
        </w:tc>
        <w:tc>
          <w:tcPr>
            <w:tcW w:w="0" w:type="auto"/>
            <w:tcBorders>
              <w:bottom w:val="single" w:sz="4" w:space="0" w:color="1F3864" w:themeColor="accent1" w:themeShade="80"/>
            </w:tcBorders>
            <w:vAlign w:val="center"/>
          </w:tcPr>
          <w:p w14:paraId="7069DB6B" w14:textId="77777777" w:rsidR="006E5EC6" w:rsidRDefault="006E5EC6" w:rsidP="0086742F">
            <w:pPr>
              <w:pStyle w:val="Heading5"/>
            </w:pPr>
            <w:r w:rsidRPr="0063614B">
              <w:rPr>
                <w:noProof/>
              </w:rPr>
              <w:drawing>
                <wp:inline distT="0" distB="0" distL="0" distR="0" wp14:anchorId="53F955CC" wp14:editId="1F5D57E4">
                  <wp:extent cx="1905000" cy="714375"/>
                  <wp:effectExtent l="0" t="0" r="0" b="9525"/>
                  <wp:docPr id="5" name="Picture 5" descr="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p w14:paraId="3D72E2B4" w14:textId="78BC71E2" w:rsidR="006E5EC6" w:rsidRPr="006E5EC6" w:rsidRDefault="006E5EC6" w:rsidP="0086742F"/>
        </w:tc>
      </w:tr>
      <w:tr w:rsidR="006E5EC6" w14:paraId="78A9CDFF" w14:textId="77777777" w:rsidTr="0086742F">
        <w:trPr>
          <w:cantSplit/>
          <w:trHeight w:val="1134"/>
        </w:trPr>
        <w:tc>
          <w:tcPr>
            <w:tcW w:w="0" w:type="auto"/>
            <w:tcBorders>
              <w:top w:val="single" w:sz="4" w:space="0" w:color="1F3864" w:themeColor="accent1" w:themeShade="80"/>
              <w:bottom w:val="single" w:sz="4" w:space="0" w:color="1F3864" w:themeColor="accent1" w:themeShade="80"/>
            </w:tcBorders>
            <w:shd w:val="clear" w:color="auto" w:fill="auto"/>
            <w:vAlign w:val="center"/>
          </w:tcPr>
          <w:p w14:paraId="11934F19" w14:textId="1C757160" w:rsidR="006E5EC6" w:rsidRPr="0063614B" w:rsidRDefault="006E5EC6" w:rsidP="0086742F">
            <w:r w:rsidRPr="006E5EC6">
              <w:t>Our members are making their communities a better place – safer, more efficient and livable – through meaningful careers in transportation</w:t>
            </w:r>
          </w:p>
        </w:tc>
        <w:tc>
          <w:tcPr>
            <w:tcW w:w="0" w:type="auto"/>
            <w:tcBorders>
              <w:top w:val="single" w:sz="4" w:space="0" w:color="1F3864" w:themeColor="accent1" w:themeShade="80"/>
              <w:bottom w:val="single" w:sz="4" w:space="0" w:color="1F3864" w:themeColor="accent1" w:themeShade="80"/>
            </w:tcBorders>
            <w:textDirection w:val="tbRl"/>
            <w:vAlign w:val="center"/>
          </w:tcPr>
          <w:p w14:paraId="5B4E2D33" w14:textId="7BE0AA55" w:rsidR="006E5EC6" w:rsidRPr="0063614B" w:rsidRDefault="006E5EC6" w:rsidP="0086742F">
            <w:pPr>
              <w:pStyle w:val="Heading5"/>
              <w:ind w:left="113" w:right="113"/>
            </w:pPr>
            <w:r>
              <w:t>Western</w:t>
            </w:r>
          </w:p>
        </w:tc>
        <w:tc>
          <w:tcPr>
            <w:tcW w:w="0" w:type="auto"/>
            <w:tcBorders>
              <w:top w:val="single" w:sz="4" w:space="0" w:color="1F3864" w:themeColor="accent1" w:themeShade="80"/>
              <w:bottom w:val="single" w:sz="4" w:space="0" w:color="1F3864" w:themeColor="accent1" w:themeShade="80"/>
            </w:tcBorders>
            <w:vAlign w:val="center"/>
          </w:tcPr>
          <w:p w14:paraId="6128E36E" w14:textId="626A934A" w:rsidR="006E5EC6" w:rsidRPr="0063614B" w:rsidRDefault="006E5EC6" w:rsidP="0086742F">
            <w:pPr>
              <w:pStyle w:val="Heading5"/>
            </w:pPr>
            <w:r>
              <w:rPr>
                <w:noProof/>
              </w:rPr>
              <w:drawing>
                <wp:inline distT="0" distB="0" distL="0" distR="0" wp14:anchorId="5853404D" wp14:editId="0FEA3544">
                  <wp:extent cx="713232" cy="7132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3232" cy="713232"/>
                          </a:xfrm>
                          <a:prstGeom prst="rect">
                            <a:avLst/>
                          </a:prstGeom>
                          <a:noFill/>
                          <a:ln>
                            <a:noFill/>
                          </a:ln>
                        </pic:spPr>
                      </pic:pic>
                    </a:graphicData>
                  </a:graphic>
                </wp:inline>
              </w:drawing>
            </w:r>
          </w:p>
        </w:tc>
      </w:tr>
      <w:tr w:rsidR="006E5EC6" w14:paraId="09712085" w14:textId="77777777" w:rsidTr="0086742F">
        <w:trPr>
          <w:cantSplit/>
          <w:trHeight w:val="1134"/>
        </w:trPr>
        <w:tc>
          <w:tcPr>
            <w:tcW w:w="0" w:type="auto"/>
            <w:tcBorders>
              <w:top w:val="single" w:sz="4" w:space="0" w:color="1F3864" w:themeColor="accent1" w:themeShade="80"/>
            </w:tcBorders>
            <w:shd w:val="clear" w:color="auto" w:fill="auto"/>
            <w:vAlign w:val="center"/>
          </w:tcPr>
          <w:p w14:paraId="30F0CDCE" w14:textId="50B38F97" w:rsidR="00741D94" w:rsidRPr="00741D94" w:rsidRDefault="00741D94" w:rsidP="00741D94">
            <w:pPr>
              <w:spacing w:after="0" w:line="240" w:lineRule="auto"/>
            </w:pPr>
            <w:r w:rsidRPr="00741D94">
              <w:t xml:space="preserve">To be the organization of choice for all transportation industry professionals in the </w:t>
            </w:r>
            <w:r w:rsidR="007431D4">
              <w:t>M</w:t>
            </w:r>
            <w:r w:rsidRPr="00741D94">
              <w:t xml:space="preserve">ountain </w:t>
            </w:r>
            <w:r w:rsidR="007431D4">
              <w:t>W</w:t>
            </w:r>
            <w:r w:rsidRPr="00741D94">
              <w:t>est</w:t>
            </w:r>
          </w:p>
          <w:p w14:paraId="21142850" w14:textId="77777777" w:rsidR="00741D94" w:rsidRDefault="00741D94" w:rsidP="00741D94">
            <w:pPr>
              <w:widowControl w:val="0"/>
              <w:rPr>
                <w:color w:val="000000"/>
                <w:sz w:val="20"/>
                <w:szCs w:val="20"/>
              </w:rPr>
            </w:pPr>
            <w:r>
              <w:t> </w:t>
            </w:r>
          </w:p>
          <w:p w14:paraId="21B3513C" w14:textId="0B3CA774" w:rsidR="006E5EC6" w:rsidRPr="0063614B" w:rsidRDefault="006E5EC6" w:rsidP="0086742F"/>
        </w:tc>
        <w:tc>
          <w:tcPr>
            <w:tcW w:w="0" w:type="auto"/>
            <w:tcBorders>
              <w:top w:val="single" w:sz="4" w:space="0" w:color="1F3864" w:themeColor="accent1" w:themeShade="80"/>
            </w:tcBorders>
            <w:textDirection w:val="tbRl"/>
            <w:vAlign w:val="center"/>
          </w:tcPr>
          <w:p w14:paraId="77402696" w14:textId="77777777" w:rsidR="006E5EC6" w:rsidRPr="0063614B" w:rsidRDefault="006E5EC6" w:rsidP="0086742F">
            <w:pPr>
              <w:pStyle w:val="Heading5"/>
              <w:ind w:left="113" w:right="113"/>
            </w:pPr>
            <w:r w:rsidRPr="0063614B">
              <w:t>Mountain District</w:t>
            </w:r>
          </w:p>
        </w:tc>
        <w:tc>
          <w:tcPr>
            <w:tcW w:w="0" w:type="auto"/>
            <w:tcBorders>
              <w:top w:val="single" w:sz="4" w:space="0" w:color="1F3864" w:themeColor="accent1" w:themeShade="80"/>
            </w:tcBorders>
            <w:vAlign w:val="center"/>
          </w:tcPr>
          <w:p w14:paraId="32B550C7" w14:textId="77777777" w:rsidR="00F26FA2" w:rsidRDefault="00F26FA2" w:rsidP="00F26FA2">
            <w:pPr>
              <w:pStyle w:val="Heading5"/>
            </w:pPr>
          </w:p>
          <w:p w14:paraId="1247E9C7" w14:textId="4A36C877" w:rsidR="006E5EC6" w:rsidRDefault="006E5EC6" w:rsidP="00F26FA2">
            <w:pPr>
              <w:pStyle w:val="Heading5"/>
            </w:pPr>
            <w:r w:rsidRPr="0063614B">
              <w:rPr>
                <w:noProof/>
              </w:rPr>
              <w:drawing>
                <wp:inline distT="0" distB="0" distL="0" distR="0" wp14:anchorId="08EC51F4" wp14:editId="6D10B9F5">
                  <wp:extent cx="621792" cy="621792"/>
                  <wp:effectExtent l="0" t="0" r="698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792" cy="621792"/>
                          </a:xfrm>
                          <a:prstGeom prst="rect">
                            <a:avLst/>
                          </a:prstGeom>
                          <a:noFill/>
                          <a:ln>
                            <a:noFill/>
                          </a:ln>
                        </pic:spPr>
                      </pic:pic>
                    </a:graphicData>
                  </a:graphic>
                </wp:inline>
              </w:drawing>
            </w:r>
          </w:p>
          <w:p w14:paraId="6BE0296B" w14:textId="77777777" w:rsidR="006E5EC6" w:rsidRPr="006E5EC6" w:rsidRDefault="006E5EC6" w:rsidP="0086742F"/>
          <w:p w14:paraId="11A1DB92" w14:textId="77777777" w:rsidR="006E5EC6" w:rsidRPr="0063614B" w:rsidRDefault="006E5EC6" w:rsidP="0086742F">
            <w:pPr>
              <w:pStyle w:val="Heading5"/>
              <w:rPr>
                <w:b/>
                <w:bCs/>
                <w:i/>
                <w:iCs/>
              </w:rPr>
            </w:pPr>
          </w:p>
        </w:tc>
      </w:tr>
    </w:tbl>
    <w:p w14:paraId="0D56D153" w14:textId="77777777" w:rsidR="006E5EC6" w:rsidRPr="00AB35EC" w:rsidRDefault="006E5EC6" w:rsidP="00AB35EC"/>
    <w:p w14:paraId="7A6FA72C" w14:textId="15D3F60E" w:rsidR="000C31E1" w:rsidRDefault="000C31E1" w:rsidP="000C31E1">
      <w:pPr>
        <w:pStyle w:val="Heading2"/>
      </w:pPr>
      <w:r>
        <w:t>Advanced Reading Discussion</w:t>
      </w:r>
    </w:p>
    <w:p w14:paraId="7F9338DF" w14:textId="124988C6" w:rsidR="00987503" w:rsidRDefault="00987503" w:rsidP="00987503">
      <w:r>
        <w:t xml:space="preserve">In advance of the work session, distribute the ITE International, </w:t>
      </w:r>
      <w:r w:rsidR="0054340D">
        <w:t>and example district</w:t>
      </w:r>
      <w:r>
        <w:t xml:space="preserve"> strategic plans to the attendees with the request that they review them and come prepared to discuss the following prompt questions:</w:t>
      </w:r>
    </w:p>
    <w:p w14:paraId="770DE302" w14:textId="46BA84B6" w:rsidR="00987503" w:rsidRDefault="00987503" w:rsidP="00987503">
      <w:pPr>
        <w:pStyle w:val="ListParagraph"/>
        <w:numPr>
          <w:ilvl w:val="0"/>
          <w:numId w:val="2"/>
        </w:numPr>
      </w:pPr>
      <w:r>
        <w:t>What did you respond positively to in your review of the sample strategic plans?</w:t>
      </w:r>
    </w:p>
    <w:p w14:paraId="3E4CAD67" w14:textId="760755EB" w:rsidR="00987503" w:rsidRDefault="00987503" w:rsidP="00987503">
      <w:pPr>
        <w:pStyle w:val="ListParagraph"/>
        <w:numPr>
          <w:ilvl w:val="0"/>
          <w:numId w:val="2"/>
        </w:numPr>
      </w:pPr>
      <w:r>
        <w:t>Were there any parts that you disliked or would like to see us avoid in our plan?</w:t>
      </w:r>
    </w:p>
    <w:p w14:paraId="5A06945F" w14:textId="71DCCA60" w:rsidR="00987503" w:rsidRDefault="00987503" w:rsidP="00987503">
      <w:pPr>
        <w:pStyle w:val="ListParagraph"/>
        <w:numPr>
          <w:ilvl w:val="0"/>
          <w:numId w:val="2"/>
        </w:numPr>
      </w:pPr>
      <w:r>
        <w:t>What was missing in the sample plans that you’d like to see included in our work?</w:t>
      </w:r>
    </w:p>
    <w:p w14:paraId="696653FC" w14:textId="382EF4DE" w:rsidR="00987503" w:rsidRPr="00987503" w:rsidRDefault="00987503" w:rsidP="00987503">
      <w:pPr>
        <w:pStyle w:val="ListParagraph"/>
        <w:numPr>
          <w:ilvl w:val="0"/>
          <w:numId w:val="2"/>
        </w:numPr>
      </w:pPr>
      <w:r>
        <w:t>Do you think the membership of these districts would see their own priorities reflected in these plans?</w:t>
      </w:r>
    </w:p>
    <w:p w14:paraId="286D3DF2" w14:textId="7C74C3FC" w:rsidR="000C31E1" w:rsidRDefault="000C31E1" w:rsidP="000C31E1">
      <w:pPr>
        <w:pStyle w:val="Heading2"/>
      </w:pPr>
      <w:r>
        <w:t>Strategic Plan Outline Review</w:t>
      </w:r>
    </w:p>
    <w:p w14:paraId="268F847F" w14:textId="6FDD92D5" w:rsidR="00987503" w:rsidRDefault="00987503" w:rsidP="00987503">
      <w:pPr>
        <w:pStyle w:val="ListParagraph"/>
        <w:numPr>
          <w:ilvl w:val="0"/>
          <w:numId w:val="3"/>
        </w:numPr>
      </w:pPr>
      <w:r>
        <w:t>Organizational Mission/Vision</w:t>
      </w:r>
    </w:p>
    <w:p w14:paraId="2256E014" w14:textId="040F9B41" w:rsidR="00987503" w:rsidRDefault="00987503" w:rsidP="00987503">
      <w:pPr>
        <w:pStyle w:val="ListParagraph"/>
        <w:numPr>
          <w:ilvl w:val="0"/>
          <w:numId w:val="3"/>
        </w:numPr>
      </w:pPr>
      <w:r>
        <w:t>Purpose Statement</w:t>
      </w:r>
    </w:p>
    <w:p w14:paraId="38C415AD" w14:textId="213BB68A" w:rsidR="00987503" w:rsidRDefault="00987503" w:rsidP="00987503">
      <w:pPr>
        <w:pStyle w:val="ListParagraph"/>
        <w:numPr>
          <w:ilvl w:val="0"/>
          <w:numId w:val="3"/>
        </w:numPr>
      </w:pPr>
      <w:r>
        <w:lastRenderedPageBreak/>
        <w:t>District Themes/Principles</w:t>
      </w:r>
    </w:p>
    <w:p w14:paraId="0AD68FCC" w14:textId="3EA9FD88" w:rsidR="0086742F" w:rsidRPr="00987503" w:rsidRDefault="0086742F" w:rsidP="0086742F">
      <w:pPr>
        <w:pStyle w:val="ListParagraph"/>
        <w:numPr>
          <w:ilvl w:val="1"/>
          <w:numId w:val="3"/>
        </w:numPr>
      </w:pPr>
      <w:r>
        <w:t>Goals/Strategies for each theme</w:t>
      </w:r>
    </w:p>
    <w:p w14:paraId="27CAA916" w14:textId="3A116D0E" w:rsidR="000C31E1" w:rsidRDefault="000C31E1" w:rsidP="000C31E1">
      <w:pPr>
        <w:pStyle w:val="Heading2"/>
      </w:pPr>
      <w:r>
        <w:t>District Themes Discussion</w:t>
      </w:r>
    </w:p>
    <w:p w14:paraId="2F29CC9C" w14:textId="19849D96" w:rsidR="00855F62" w:rsidRDefault="00855F62" w:rsidP="0086742F">
      <w:r>
        <w:t xml:space="preserve">In this </w:t>
      </w:r>
      <w:r w:rsidR="000A39F1">
        <w:t>session,</w:t>
      </w:r>
      <w:r>
        <w:t xml:space="preserve"> discuss the themes/priorities included in the sample plans.  Prompting questions might include:</w:t>
      </w:r>
    </w:p>
    <w:p w14:paraId="49919118" w14:textId="18B98FDA" w:rsidR="0086742F" w:rsidRDefault="00855F62" w:rsidP="00855F62">
      <w:pPr>
        <w:pStyle w:val="ListParagraph"/>
        <w:numPr>
          <w:ilvl w:val="0"/>
          <w:numId w:val="7"/>
        </w:numPr>
      </w:pPr>
      <w:r>
        <w:t>Which themes are applicable to our role at the district-level?</w:t>
      </w:r>
    </w:p>
    <w:p w14:paraId="21D05040" w14:textId="3116064B" w:rsidR="00855F62" w:rsidRDefault="00855F62" w:rsidP="00855F62">
      <w:pPr>
        <w:pStyle w:val="ListParagraph"/>
        <w:numPr>
          <w:ilvl w:val="0"/>
          <w:numId w:val="7"/>
        </w:numPr>
      </w:pPr>
      <w:r>
        <w:t>How may these themes either enhance or constrain the ways we serve our members?</w:t>
      </w:r>
    </w:p>
    <w:p w14:paraId="34FC2D09" w14:textId="77777777" w:rsidR="00855F62" w:rsidRDefault="00855F62" w:rsidP="00855F6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2"/>
        <w:gridCol w:w="538"/>
        <w:gridCol w:w="3216"/>
      </w:tblGrid>
      <w:tr w:rsidR="0086742F" w14:paraId="3555D845" w14:textId="77777777" w:rsidTr="0086742F">
        <w:trPr>
          <w:cantSplit/>
          <w:trHeight w:val="1134"/>
        </w:trPr>
        <w:tc>
          <w:tcPr>
            <w:tcW w:w="0" w:type="auto"/>
            <w:tcBorders>
              <w:bottom w:val="single" w:sz="4" w:space="0" w:color="1F3864" w:themeColor="accent1" w:themeShade="80"/>
            </w:tcBorders>
            <w:shd w:val="clear" w:color="auto" w:fill="auto"/>
            <w:vAlign w:val="center"/>
          </w:tcPr>
          <w:p w14:paraId="77C3F9E9" w14:textId="77777777" w:rsidR="0086742F" w:rsidRDefault="0086742F" w:rsidP="0086742F">
            <w:pPr>
              <w:pStyle w:val="ListParagraph"/>
              <w:numPr>
                <w:ilvl w:val="0"/>
                <w:numId w:val="4"/>
              </w:numPr>
            </w:pPr>
            <w:r>
              <w:t>Membership</w:t>
            </w:r>
          </w:p>
          <w:p w14:paraId="6B56BC92" w14:textId="77777777" w:rsidR="0086742F" w:rsidRDefault="0086742F" w:rsidP="0086742F">
            <w:pPr>
              <w:pStyle w:val="ListParagraph"/>
              <w:numPr>
                <w:ilvl w:val="0"/>
                <w:numId w:val="4"/>
              </w:numPr>
            </w:pPr>
            <w:r>
              <w:t>Technical Knowledge</w:t>
            </w:r>
          </w:p>
          <w:p w14:paraId="15A8CD7A" w14:textId="4A5EC59F" w:rsidR="0086742F" w:rsidRDefault="0086742F" w:rsidP="0086742F">
            <w:pPr>
              <w:pStyle w:val="ListParagraph"/>
              <w:numPr>
                <w:ilvl w:val="0"/>
                <w:numId w:val="4"/>
              </w:numPr>
            </w:pPr>
            <w:r>
              <w:t>Institutional Sustainability</w:t>
            </w:r>
          </w:p>
        </w:tc>
        <w:tc>
          <w:tcPr>
            <w:tcW w:w="0" w:type="auto"/>
            <w:tcBorders>
              <w:bottom w:val="single" w:sz="4" w:space="0" w:color="1F3864" w:themeColor="accent1" w:themeShade="80"/>
            </w:tcBorders>
            <w:textDirection w:val="tbRl"/>
            <w:vAlign w:val="center"/>
          </w:tcPr>
          <w:p w14:paraId="07DF7C71" w14:textId="77777777" w:rsidR="0086742F" w:rsidRPr="0063614B" w:rsidRDefault="0086742F" w:rsidP="0086742F">
            <w:pPr>
              <w:pStyle w:val="Heading5"/>
              <w:ind w:left="113" w:right="113"/>
            </w:pPr>
            <w:r w:rsidRPr="0063614B">
              <w:t>Internation</w:t>
            </w:r>
            <w:r>
              <w:t>al</w:t>
            </w:r>
          </w:p>
        </w:tc>
        <w:tc>
          <w:tcPr>
            <w:tcW w:w="0" w:type="auto"/>
            <w:tcBorders>
              <w:bottom w:val="single" w:sz="4" w:space="0" w:color="1F3864" w:themeColor="accent1" w:themeShade="80"/>
            </w:tcBorders>
            <w:vAlign w:val="center"/>
          </w:tcPr>
          <w:p w14:paraId="23B5BA98" w14:textId="77777777" w:rsidR="0086742F" w:rsidRDefault="0086742F" w:rsidP="0086742F">
            <w:pPr>
              <w:pStyle w:val="Heading5"/>
            </w:pPr>
            <w:r w:rsidRPr="0063614B">
              <w:rPr>
                <w:noProof/>
              </w:rPr>
              <w:drawing>
                <wp:inline distT="0" distB="0" distL="0" distR="0" wp14:anchorId="21FBE278" wp14:editId="572BCBFE">
                  <wp:extent cx="1905000" cy="714375"/>
                  <wp:effectExtent l="0" t="0" r="0" b="9525"/>
                  <wp:docPr id="10" name="Picture 10" descr="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p w14:paraId="0DC40DE6" w14:textId="77777777" w:rsidR="0086742F" w:rsidRPr="006E5EC6" w:rsidRDefault="0086742F" w:rsidP="0086742F"/>
        </w:tc>
      </w:tr>
      <w:tr w:rsidR="0086742F" w14:paraId="6E8E9C4B" w14:textId="77777777" w:rsidTr="0086742F">
        <w:trPr>
          <w:cantSplit/>
          <w:trHeight w:val="1134"/>
        </w:trPr>
        <w:tc>
          <w:tcPr>
            <w:tcW w:w="0" w:type="auto"/>
            <w:tcBorders>
              <w:top w:val="single" w:sz="4" w:space="0" w:color="1F3864" w:themeColor="accent1" w:themeShade="80"/>
              <w:bottom w:val="single" w:sz="4" w:space="0" w:color="1F3864" w:themeColor="accent1" w:themeShade="80"/>
            </w:tcBorders>
            <w:shd w:val="clear" w:color="auto" w:fill="auto"/>
            <w:vAlign w:val="center"/>
          </w:tcPr>
          <w:p w14:paraId="4C0E151A" w14:textId="77777777" w:rsidR="00564E85" w:rsidRDefault="00564E85" w:rsidP="00564E85">
            <w:pPr>
              <w:pStyle w:val="ListParagraph"/>
            </w:pPr>
          </w:p>
          <w:p w14:paraId="10164C87" w14:textId="16C2D911" w:rsidR="0086742F" w:rsidRDefault="0086742F" w:rsidP="0086742F">
            <w:pPr>
              <w:pStyle w:val="ListParagraph"/>
              <w:numPr>
                <w:ilvl w:val="0"/>
                <w:numId w:val="6"/>
              </w:numPr>
            </w:pPr>
            <w:r>
              <w:t>Membership Growth</w:t>
            </w:r>
          </w:p>
          <w:p w14:paraId="38119105" w14:textId="77777777" w:rsidR="0086742F" w:rsidRDefault="0086742F" w:rsidP="0086742F">
            <w:pPr>
              <w:pStyle w:val="ListParagraph"/>
              <w:numPr>
                <w:ilvl w:val="0"/>
                <w:numId w:val="6"/>
              </w:numPr>
            </w:pPr>
            <w:r>
              <w:t>Membership Value Retention</w:t>
            </w:r>
          </w:p>
          <w:p w14:paraId="605AE71A" w14:textId="77777777" w:rsidR="0086742F" w:rsidRDefault="0086742F" w:rsidP="0086742F">
            <w:pPr>
              <w:pStyle w:val="ListParagraph"/>
              <w:numPr>
                <w:ilvl w:val="0"/>
                <w:numId w:val="6"/>
              </w:numPr>
            </w:pPr>
            <w:r>
              <w:t>Value of our products and services</w:t>
            </w:r>
          </w:p>
          <w:p w14:paraId="1A71B1E8" w14:textId="77777777" w:rsidR="0086742F" w:rsidRDefault="0086742F" w:rsidP="0086742F">
            <w:pPr>
              <w:pStyle w:val="ListParagraph"/>
              <w:numPr>
                <w:ilvl w:val="0"/>
                <w:numId w:val="6"/>
              </w:numPr>
            </w:pPr>
            <w:r>
              <w:t>Organizational Strength</w:t>
            </w:r>
          </w:p>
          <w:p w14:paraId="39568CE2" w14:textId="3789BD5D" w:rsidR="00564E85" w:rsidRPr="0063614B" w:rsidRDefault="00564E85" w:rsidP="00564E85">
            <w:pPr>
              <w:pStyle w:val="ListParagraph"/>
            </w:pPr>
          </w:p>
        </w:tc>
        <w:tc>
          <w:tcPr>
            <w:tcW w:w="0" w:type="auto"/>
            <w:tcBorders>
              <w:top w:val="single" w:sz="4" w:space="0" w:color="1F3864" w:themeColor="accent1" w:themeShade="80"/>
              <w:bottom w:val="single" w:sz="4" w:space="0" w:color="1F3864" w:themeColor="accent1" w:themeShade="80"/>
            </w:tcBorders>
            <w:textDirection w:val="tbRl"/>
            <w:vAlign w:val="center"/>
          </w:tcPr>
          <w:p w14:paraId="48678E52" w14:textId="7A459C9B" w:rsidR="0086742F" w:rsidRPr="0063614B" w:rsidRDefault="0086742F" w:rsidP="0086742F">
            <w:pPr>
              <w:pStyle w:val="Heading5"/>
              <w:ind w:left="113" w:right="113"/>
            </w:pPr>
            <w:r>
              <w:t>Canada</w:t>
            </w:r>
          </w:p>
        </w:tc>
        <w:tc>
          <w:tcPr>
            <w:tcW w:w="0" w:type="auto"/>
            <w:tcBorders>
              <w:top w:val="single" w:sz="4" w:space="0" w:color="1F3864" w:themeColor="accent1" w:themeShade="80"/>
              <w:bottom w:val="single" w:sz="4" w:space="0" w:color="1F3864" w:themeColor="accent1" w:themeShade="80"/>
            </w:tcBorders>
            <w:vAlign w:val="center"/>
          </w:tcPr>
          <w:p w14:paraId="47CBBFEC" w14:textId="0C3B0088" w:rsidR="0086742F" w:rsidRPr="0063614B" w:rsidRDefault="0086742F" w:rsidP="0086742F">
            <w:pPr>
              <w:pStyle w:val="Heading5"/>
            </w:pPr>
            <w:r w:rsidRPr="0063614B">
              <w:rPr>
                <w:noProof/>
              </w:rPr>
              <w:drawing>
                <wp:inline distT="0" distB="0" distL="0" distR="0" wp14:anchorId="4E90218B" wp14:editId="0A63BDEC">
                  <wp:extent cx="1714500" cy="619125"/>
                  <wp:effectExtent l="0" t="0" r="0" b="9525"/>
                  <wp:docPr id="13" name="Picture 13" descr="ITE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E Canad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43" t="-1" r="69710" b="6700"/>
                          <a:stretch/>
                        </pic:blipFill>
                        <pic:spPr bwMode="auto">
                          <a:xfrm>
                            <a:off x="0" y="0"/>
                            <a:ext cx="1714500" cy="61912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6742F" w14:paraId="4614AB49" w14:textId="77777777" w:rsidTr="0086742F">
        <w:trPr>
          <w:cantSplit/>
          <w:trHeight w:val="1134"/>
        </w:trPr>
        <w:tc>
          <w:tcPr>
            <w:tcW w:w="0" w:type="auto"/>
            <w:tcBorders>
              <w:top w:val="single" w:sz="4" w:space="0" w:color="1F3864" w:themeColor="accent1" w:themeShade="80"/>
            </w:tcBorders>
            <w:shd w:val="clear" w:color="auto" w:fill="auto"/>
            <w:vAlign w:val="center"/>
          </w:tcPr>
          <w:p w14:paraId="418373D2" w14:textId="77777777" w:rsidR="0086742F" w:rsidRDefault="001245B5" w:rsidP="0086742F">
            <w:pPr>
              <w:pStyle w:val="ListParagraph"/>
              <w:numPr>
                <w:ilvl w:val="0"/>
                <w:numId w:val="5"/>
              </w:numPr>
            </w:pPr>
            <w:r>
              <w:t>Culture</w:t>
            </w:r>
          </w:p>
          <w:p w14:paraId="04537682" w14:textId="77777777" w:rsidR="001245B5" w:rsidRDefault="00751C72" w:rsidP="0086742F">
            <w:pPr>
              <w:pStyle w:val="ListParagraph"/>
              <w:numPr>
                <w:ilvl w:val="0"/>
                <w:numId w:val="5"/>
              </w:numPr>
            </w:pPr>
            <w:r>
              <w:t>Membership</w:t>
            </w:r>
          </w:p>
          <w:p w14:paraId="06EAF4DB" w14:textId="15C85B10" w:rsidR="00751C72" w:rsidRPr="0063614B" w:rsidRDefault="00751C72" w:rsidP="0086742F">
            <w:pPr>
              <w:pStyle w:val="ListParagraph"/>
              <w:numPr>
                <w:ilvl w:val="0"/>
                <w:numId w:val="5"/>
              </w:numPr>
            </w:pPr>
            <w:r>
              <w:t xml:space="preserve">Organizational </w:t>
            </w:r>
            <w:r w:rsidR="00564E85">
              <w:t>Strength</w:t>
            </w:r>
          </w:p>
        </w:tc>
        <w:tc>
          <w:tcPr>
            <w:tcW w:w="0" w:type="auto"/>
            <w:tcBorders>
              <w:top w:val="single" w:sz="4" w:space="0" w:color="1F3864" w:themeColor="accent1" w:themeShade="80"/>
            </w:tcBorders>
            <w:textDirection w:val="tbRl"/>
            <w:vAlign w:val="center"/>
          </w:tcPr>
          <w:p w14:paraId="7EC02D14" w14:textId="77777777" w:rsidR="0086742F" w:rsidRPr="0063614B" w:rsidRDefault="0086742F" w:rsidP="0086742F">
            <w:pPr>
              <w:pStyle w:val="Heading5"/>
              <w:ind w:left="113" w:right="113"/>
            </w:pPr>
            <w:r w:rsidRPr="0063614B">
              <w:t>Mountain District</w:t>
            </w:r>
          </w:p>
        </w:tc>
        <w:tc>
          <w:tcPr>
            <w:tcW w:w="0" w:type="auto"/>
            <w:tcBorders>
              <w:top w:val="single" w:sz="4" w:space="0" w:color="1F3864" w:themeColor="accent1" w:themeShade="80"/>
            </w:tcBorders>
            <w:vAlign w:val="center"/>
          </w:tcPr>
          <w:p w14:paraId="6207423E" w14:textId="77777777" w:rsidR="00855F62" w:rsidRDefault="00855F62" w:rsidP="0086742F">
            <w:pPr>
              <w:pStyle w:val="Heading5"/>
            </w:pPr>
          </w:p>
          <w:p w14:paraId="2D8E48F6" w14:textId="4958782D" w:rsidR="0086742F" w:rsidRDefault="0086742F" w:rsidP="0086742F">
            <w:pPr>
              <w:pStyle w:val="Heading5"/>
            </w:pPr>
            <w:r w:rsidRPr="0063614B">
              <w:rPr>
                <w:noProof/>
              </w:rPr>
              <w:drawing>
                <wp:inline distT="0" distB="0" distL="0" distR="0" wp14:anchorId="519470DC" wp14:editId="46BA83C9">
                  <wp:extent cx="621792" cy="621792"/>
                  <wp:effectExtent l="0" t="0" r="698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792" cy="621792"/>
                          </a:xfrm>
                          <a:prstGeom prst="rect">
                            <a:avLst/>
                          </a:prstGeom>
                          <a:noFill/>
                          <a:ln>
                            <a:noFill/>
                          </a:ln>
                        </pic:spPr>
                      </pic:pic>
                    </a:graphicData>
                  </a:graphic>
                </wp:inline>
              </w:drawing>
            </w:r>
          </w:p>
          <w:p w14:paraId="6080FBB9" w14:textId="77777777" w:rsidR="0086742F" w:rsidRPr="006E5EC6" w:rsidRDefault="0086742F" w:rsidP="0086742F"/>
          <w:p w14:paraId="4F45DBF8" w14:textId="77777777" w:rsidR="0086742F" w:rsidRPr="0063614B" w:rsidRDefault="0086742F" w:rsidP="0086742F">
            <w:pPr>
              <w:pStyle w:val="Heading5"/>
              <w:rPr>
                <w:b/>
                <w:bCs/>
                <w:i/>
                <w:iCs/>
              </w:rPr>
            </w:pPr>
          </w:p>
        </w:tc>
      </w:tr>
    </w:tbl>
    <w:p w14:paraId="4D36ED69" w14:textId="77777777" w:rsidR="0086742F" w:rsidRPr="0086742F" w:rsidRDefault="0086742F" w:rsidP="0086742F"/>
    <w:p w14:paraId="24C5873D" w14:textId="6AE4D744" w:rsidR="000C31E1" w:rsidRDefault="000C31E1" w:rsidP="000C31E1">
      <w:pPr>
        <w:pStyle w:val="Heading2"/>
      </w:pPr>
      <w:r>
        <w:t>Themes Breakout Groups, Discussion</w:t>
      </w:r>
    </w:p>
    <w:p w14:paraId="68233E6B" w14:textId="6D9A8E21" w:rsidR="00F26FA2" w:rsidRPr="00F26FA2" w:rsidRDefault="00F26FA2" w:rsidP="00F26FA2">
      <w:r>
        <w:t xml:space="preserve">Break the group into pairs/triads to generate a diverse set of lists for possible district-level themes.  This activity </w:t>
      </w:r>
      <w:r w:rsidR="0064578B">
        <w:t xml:space="preserve">can </w:t>
      </w:r>
      <w:r>
        <w:t xml:space="preserve">be followed by a group discussion </w:t>
      </w:r>
      <w:r w:rsidR="007C5066">
        <w:t xml:space="preserve">to </w:t>
      </w:r>
      <w:r>
        <w:t>identify overlaps in the respective lists of themes and determine if there are 2-4 clear directions, or if more discussion is required.</w:t>
      </w:r>
    </w:p>
    <w:p w14:paraId="6C304C75" w14:textId="12B01494" w:rsidR="000C31E1" w:rsidRDefault="000C31E1" w:rsidP="000C31E1">
      <w:pPr>
        <w:pStyle w:val="Heading2"/>
      </w:pPr>
      <w:r>
        <w:t>Theme &amp; Goals Champions</w:t>
      </w:r>
    </w:p>
    <w:p w14:paraId="08123428" w14:textId="78BDDB69" w:rsidR="00F26FA2" w:rsidRPr="00F26FA2" w:rsidRDefault="00F26FA2" w:rsidP="00F26FA2">
      <w:r>
        <w:t>In this discussion</w:t>
      </w:r>
      <w:r w:rsidR="007C5066">
        <w:t>,</w:t>
      </w:r>
      <w:r>
        <w:t xml:space="preserve"> finalize </w:t>
      </w:r>
      <w:r w:rsidR="007C5066">
        <w:t>y</w:t>
      </w:r>
      <w:r>
        <w:t xml:space="preserve">our district themes and identify champions or small groups to take on the task of developing goals for each.  </w:t>
      </w:r>
      <w:r w:rsidR="007A010B">
        <w:t>P</w:t>
      </w:r>
      <w:r>
        <w:t xml:space="preserve">ropose deadlines to the group for returning their goals for integration into the draft plan.  </w:t>
      </w:r>
      <w:r w:rsidR="007A010B">
        <w:t>B</w:t>
      </w:r>
      <w:r>
        <w:t xml:space="preserve">uild in time for executive review and comment integration before distributing the plan to the </w:t>
      </w:r>
      <w:r w:rsidR="00A86068">
        <w:t>Board and Committee Chairs</w:t>
      </w:r>
      <w:r>
        <w:t xml:space="preserve"> for review and comment. </w:t>
      </w:r>
    </w:p>
    <w:p w14:paraId="375212FA" w14:textId="39D6D127" w:rsidR="000C31E1" w:rsidRDefault="000C31E1" w:rsidP="000C31E1">
      <w:pPr>
        <w:pStyle w:val="Heading2"/>
      </w:pPr>
      <w:r>
        <w:t>Timeline Review, Action Items, &amp; Single-Voice Check-Out</w:t>
      </w:r>
    </w:p>
    <w:p w14:paraId="0122A0CF" w14:textId="45A9549B" w:rsidR="00F26FA2" w:rsidRPr="00F26FA2" w:rsidRDefault="00855F62" w:rsidP="00F26FA2">
      <w:r>
        <w:t xml:space="preserve">In this wrap-up time, </w:t>
      </w:r>
      <w:r w:rsidR="005844F4">
        <w:t xml:space="preserve">session leader </w:t>
      </w:r>
      <w:r>
        <w:t xml:space="preserve">can revisit the plan timeline with the group.  </w:t>
      </w:r>
      <w:r w:rsidR="005844F4">
        <w:t>D</w:t>
      </w:r>
      <w:r>
        <w:t>elineate action-items and their champions, and review in brief the progress we’ve made together in our first session.</w:t>
      </w:r>
    </w:p>
    <w:sectPr w:rsidR="00F26FA2" w:rsidRPr="00F26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70221"/>
    <w:multiLevelType w:val="hybridMultilevel"/>
    <w:tmpl w:val="CE9C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670B7"/>
    <w:multiLevelType w:val="hybridMultilevel"/>
    <w:tmpl w:val="D1FE8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541BF"/>
    <w:multiLevelType w:val="hybridMultilevel"/>
    <w:tmpl w:val="E4205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C335E"/>
    <w:multiLevelType w:val="hybridMultilevel"/>
    <w:tmpl w:val="BC4C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3A1015"/>
    <w:multiLevelType w:val="hybridMultilevel"/>
    <w:tmpl w:val="65329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5B3FFE"/>
    <w:multiLevelType w:val="hybridMultilevel"/>
    <w:tmpl w:val="61186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63718"/>
    <w:multiLevelType w:val="hybridMultilevel"/>
    <w:tmpl w:val="991A1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123795">
    <w:abstractNumId w:val="5"/>
  </w:num>
  <w:num w:numId="2" w16cid:durableId="1405299358">
    <w:abstractNumId w:val="1"/>
  </w:num>
  <w:num w:numId="3" w16cid:durableId="1604145062">
    <w:abstractNumId w:val="6"/>
  </w:num>
  <w:num w:numId="4" w16cid:durableId="1014038704">
    <w:abstractNumId w:val="0"/>
  </w:num>
  <w:num w:numId="5" w16cid:durableId="803734203">
    <w:abstractNumId w:val="4"/>
  </w:num>
  <w:num w:numId="6" w16cid:durableId="411200290">
    <w:abstractNumId w:val="3"/>
  </w:num>
  <w:num w:numId="7" w16cid:durableId="673414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51"/>
    <w:rsid w:val="000A39F1"/>
    <w:rsid w:val="000C31E1"/>
    <w:rsid w:val="001245B5"/>
    <w:rsid w:val="00143EF3"/>
    <w:rsid w:val="0019325B"/>
    <w:rsid w:val="001D17F2"/>
    <w:rsid w:val="00230323"/>
    <w:rsid w:val="00232254"/>
    <w:rsid w:val="002633D9"/>
    <w:rsid w:val="002C1A37"/>
    <w:rsid w:val="00315288"/>
    <w:rsid w:val="003219C0"/>
    <w:rsid w:val="003435D6"/>
    <w:rsid w:val="00391D8B"/>
    <w:rsid w:val="004247C3"/>
    <w:rsid w:val="0054340D"/>
    <w:rsid w:val="00564E85"/>
    <w:rsid w:val="00573162"/>
    <w:rsid w:val="005844F4"/>
    <w:rsid w:val="0063614B"/>
    <w:rsid w:val="006373CB"/>
    <w:rsid w:val="0064578B"/>
    <w:rsid w:val="006E5EC6"/>
    <w:rsid w:val="00741D94"/>
    <w:rsid w:val="007431D4"/>
    <w:rsid w:val="00751C72"/>
    <w:rsid w:val="0077212A"/>
    <w:rsid w:val="007A010B"/>
    <w:rsid w:val="007C5066"/>
    <w:rsid w:val="0081017A"/>
    <w:rsid w:val="00833833"/>
    <w:rsid w:val="00855F62"/>
    <w:rsid w:val="0086742F"/>
    <w:rsid w:val="008C31DF"/>
    <w:rsid w:val="00987503"/>
    <w:rsid w:val="009A6A17"/>
    <w:rsid w:val="00A50616"/>
    <w:rsid w:val="00A86068"/>
    <w:rsid w:val="00AB35EC"/>
    <w:rsid w:val="00AC42DC"/>
    <w:rsid w:val="00B569B5"/>
    <w:rsid w:val="00C37F68"/>
    <w:rsid w:val="00CA4AF5"/>
    <w:rsid w:val="00DD4052"/>
    <w:rsid w:val="00E50706"/>
    <w:rsid w:val="00EB7588"/>
    <w:rsid w:val="00F16A74"/>
    <w:rsid w:val="00F20428"/>
    <w:rsid w:val="00F26FA2"/>
    <w:rsid w:val="00F342EE"/>
    <w:rsid w:val="00F6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FF52"/>
  <w15:chartTrackingRefBased/>
  <w15:docId w15:val="{8B8D7788-5AF8-4EF5-8899-D32B6ABD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D51"/>
  </w:style>
  <w:style w:type="paragraph" w:styleId="Heading1">
    <w:name w:val="heading 1"/>
    <w:basedOn w:val="Normal"/>
    <w:next w:val="Normal"/>
    <w:link w:val="Heading1Char"/>
    <w:uiPriority w:val="9"/>
    <w:qFormat/>
    <w:rsid w:val="00F66D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6D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6D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3614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E5EC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D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6D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66D5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66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5EC"/>
    <w:pPr>
      <w:ind w:left="720"/>
      <w:contextualSpacing/>
    </w:pPr>
  </w:style>
  <w:style w:type="character" w:customStyle="1" w:styleId="Heading4Char">
    <w:name w:val="Heading 4 Char"/>
    <w:basedOn w:val="DefaultParagraphFont"/>
    <w:link w:val="Heading4"/>
    <w:uiPriority w:val="9"/>
    <w:rsid w:val="0063614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E5EC6"/>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833833"/>
    <w:rPr>
      <w:sz w:val="16"/>
      <w:szCs w:val="16"/>
    </w:rPr>
  </w:style>
  <w:style w:type="paragraph" w:styleId="CommentText">
    <w:name w:val="annotation text"/>
    <w:basedOn w:val="Normal"/>
    <w:link w:val="CommentTextChar"/>
    <w:uiPriority w:val="99"/>
    <w:semiHidden/>
    <w:unhideWhenUsed/>
    <w:rsid w:val="00833833"/>
    <w:pPr>
      <w:spacing w:line="240" w:lineRule="auto"/>
    </w:pPr>
    <w:rPr>
      <w:sz w:val="20"/>
      <w:szCs w:val="20"/>
    </w:rPr>
  </w:style>
  <w:style w:type="character" w:customStyle="1" w:styleId="CommentTextChar">
    <w:name w:val="Comment Text Char"/>
    <w:basedOn w:val="DefaultParagraphFont"/>
    <w:link w:val="CommentText"/>
    <w:uiPriority w:val="99"/>
    <w:semiHidden/>
    <w:rsid w:val="00833833"/>
    <w:rPr>
      <w:sz w:val="20"/>
      <w:szCs w:val="20"/>
    </w:rPr>
  </w:style>
  <w:style w:type="paragraph" w:styleId="CommentSubject">
    <w:name w:val="annotation subject"/>
    <w:basedOn w:val="CommentText"/>
    <w:next w:val="CommentText"/>
    <w:link w:val="CommentSubjectChar"/>
    <w:uiPriority w:val="99"/>
    <w:semiHidden/>
    <w:unhideWhenUsed/>
    <w:rsid w:val="00833833"/>
    <w:rPr>
      <w:b/>
      <w:bCs/>
    </w:rPr>
  </w:style>
  <w:style w:type="character" w:customStyle="1" w:styleId="CommentSubjectChar">
    <w:name w:val="Comment Subject Char"/>
    <w:basedOn w:val="CommentTextChar"/>
    <w:link w:val="CommentSubject"/>
    <w:uiPriority w:val="99"/>
    <w:semiHidden/>
    <w:rsid w:val="008338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0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F5139CA9D5A4E8FE25F2A95CB743B" ma:contentTypeVersion="8" ma:contentTypeDescription="Create a new document." ma:contentTypeScope="" ma:versionID="338a3ac205742241ca5b714a427268ec">
  <xsd:schema xmlns:xsd="http://www.w3.org/2001/XMLSchema" xmlns:xs="http://www.w3.org/2001/XMLSchema" xmlns:p="http://schemas.microsoft.com/office/2006/metadata/properties" xmlns:ns2="996efb30-bfca-40a3-b2b9-9f39df7681a4" xmlns:ns3="4bd69537-c7a3-43d9-b85a-f0cda078612f" targetNamespace="http://schemas.microsoft.com/office/2006/metadata/properties" ma:root="true" ma:fieldsID="070018b31a7c607d57f9c43d07fcaac6" ns2:_="" ns3:_="">
    <xsd:import namespace="996efb30-bfca-40a3-b2b9-9f39df7681a4"/>
    <xsd:import namespace="4bd69537-c7a3-43d9-b85a-f0cda07861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efb30-bfca-40a3-b2b9-9f39df768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d69537-c7a3-43d9-b85a-f0cda07861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F23F46-0165-4F98-8858-C22F0B973E8D}"/>
</file>

<file path=customXml/itemProps2.xml><?xml version="1.0" encoding="utf-8"?>
<ds:datastoreItem xmlns:ds="http://schemas.openxmlformats.org/officeDocument/2006/customXml" ds:itemID="{5A1A3E29-EF05-45BB-A231-F2E294974C92}"/>
</file>

<file path=customXml/itemProps3.xml><?xml version="1.0" encoding="utf-8"?>
<ds:datastoreItem xmlns:ds="http://schemas.openxmlformats.org/officeDocument/2006/customXml" ds:itemID="{839C2EE3-3498-4B39-B92D-99AED43A9CA2}"/>
</file>

<file path=docProps/app.xml><?xml version="1.0" encoding="utf-8"?>
<Properties xmlns="http://schemas.openxmlformats.org/officeDocument/2006/extended-properties" xmlns:vt="http://schemas.openxmlformats.org/officeDocument/2006/docPropsVTypes">
  <Template>Normal.dotm</Template>
  <TotalTime>300</TotalTime>
  <Pages>4</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Staley</dc:creator>
  <cp:keywords/>
  <dc:description/>
  <cp:lastModifiedBy>Danielle Scharf</cp:lastModifiedBy>
  <cp:revision>38</cp:revision>
  <dcterms:created xsi:type="dcterms:W3CDTF">2024-04-30T18:03:00Z</dcterms:created>
  <dcterms:modified xsi:type="dcterms:W3CDTF">2024-05-17T20:42:00Z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0x010100410F5139CA9D5A4E8FE25F2A95CB743B</vt:lpwstr>
  </property>
</Properties>
</file>